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left"/>
      </w:pPr>
      <w:r>
        <w:rPr>
          <w:rFonts w:ascii="仿宋" w:hAnsi="仿宋" w:eastAsia="仿宋" w:cs="仿宋"/>
          <w:kern w:val="0"/>
          <w:sz w:val="28"/>
          <w:szCs w:val="28"/>
          <w:lang w:val="en-US" w:eastAsia="zh-CN" w:bidi="ar"/>
        </w:rPr>
        <w:t>附件</w:t>
      </w:r>
      <w:r>
        <w:rPr>
          <w:rFonts w:ascii="仿宋_GB2312" w:hAnsi="仿宋" w:eastAsia="仿宋_GB2312" w:cs="仿宋_GB2312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仿宋_GB2312" w:hAnsi="仿宋" w:eastAsia="仿宋_GB2312" w:cs="仿宋_GB2312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r>
        <w:rPr>
          <w:rFonts w:ascii="黑体" w:hAnsi="宋体" w:eastAsia="黑体" w:cs="黑体"/>
          <w:kern w:val="0"/>
          <w:sz w:val="32"/>
          <w:szCs w:val="32"/>
          <w:lang w:val="en-US" w:eastAsia="zh-CN" w:bidi="ar"/>
        </w:rPr>
        <w:t>故城县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2016年公开招聘乡镇中小学教师和职教中心教师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领导小组名单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组  长：林  丰 县委常委、政府常务副县长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副组长：龙红华 县政府副县长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成  员：苏宝信 县纪委常务副书记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王拥军 县人社局局长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刘金发 县编办主任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李同旺 县教育体育局局长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王书青 县财政局局长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张凤才 县人社局副局长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郑学锋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ab/>
        <w:t>县职教中心校长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领导小组下设办公室：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主  任：王拥军（兼）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840" w:firstLineChars="3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副主任：张凤才 县人社局副局长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600" w:lineRule="exact"/>
        <w:ind w:left="0" w:right="0" w:firstLine="1960" w:firstLineChars="700"/>
        <w:jc w:val="left"/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  <w:t>张文生 县教育体育局副局长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</w:pPr>
      <w:bookmarkStart w:id="0" w:name="_GoBack"/>
      <w:bookmarkEnd w:id="0"/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" w:eastAsia="仿宋_GB2312" w:cs="仿宋_GB2312"/>
          <w:kern w:val="0"/>
          <w:sz w:val="28"/>
          <w:szCs w:val="28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2016年故城县公开招聘乡镇中小学教师岗位表</w:t>
      </w:r>
    </w:p>
    <w:tbl>
      <w:tblPr>
        <w:tblW w:w="9352" w:type="dxa"/>
        <w:jc w:val="center"/>
        <w:tblInd w:w="-415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010"/>
        <w:gridCol w:w="1115"/>
        <w:gridCol w:w="1701"/>
        <w:gridCol w:w="1274"/>
        <w:gridCol w:w="2693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1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学历学位低限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教学方向</w:t>
            </w:r>
          </w:p>
        </w:tc>
        <w:tc>
          <w:tcPr>
            <w:tcW w:w="2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招聘单位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郑口中心校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定向西曹官小学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定向西曹官小学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里老中心校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辛庄中心校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夏庄中心校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故城中心校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青罕中心校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坊庄中心校</w:t>
            </w:r>
          </w:p>
        </w:tc>
        <w:tc>
          <w:tcPr>
            <w:tcW w:w="10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三朗中心校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饶阳店中心校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武官寨中心校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西半屯中心校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建国中心校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59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军屯中心校</w:t>
            </w:r>
          </w:p>
        </w:tc>
        <w:tc>
          <w:tcPr>
            <w:tcW w:w="101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1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服务基层项目1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 w:bidi="ar"/>
        </w:rPr>
        <w:t>3：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center"/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乡镇中小学招聘计划统计表</w:t>
      </w:r>
    </w:p>
    <w:tbl>
      <w:tblPr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255"/>
        <w:gridCol w:w="1701"/>
        <w:gridCol w:w="1701"/>
        <w:gridCol w:w="1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计划总数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项目服务计划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center"/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 w:bidi="ar"/>
        </w:rPr>
        <w:t>故城县职教中心招聘计划岗位表</w:t>
      </w:r>
    </w:p>
    <w:tbl>
      <w:tblPr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2"/>
        <w:gridCol w:w="722"/>
        <w:gridCol w:w="722"/>
        <w:gridCol w:w="723"/>
        <w:gridCol w:w="973"/>
        <w:gridCol w:w="728"/>
        <w:gridCol w:w="867"/>
        <w:gridCol w:w="798"/>
        <w:gridCol w:w="798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建筑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电子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电工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2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项目服务计划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exac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40" w:lineRule="exact"/>
        <w:ind w:left="0" w:right="0"/>
        <w:jc w:val="left"/>
      </w:pP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 w:bidi="ar"/>
        </w:rPr>
        <w:t>注：服务基层计划包括“大学生村官”、高校毕业生“三支一扶”计划、“大学生村医计划”、“农村义务教育阶段学校教师特设岗位计划”、“大学生志愿服务西部计划”等基层服务项目。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bookmarkStart w:id="1" w:name="_GoBack"/>
      <w:bookmarkEnd w:id="1"/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wordWrap w:val="0"/>
        <w:spacing w:line="375" w:lineRule="atLeast"/>
        <w:jc w:val="left"/>
        <w:rPr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 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altName w:val="微软雅黑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058"/>
    <w:rsid w:val="019B60D1"/>
    <w:rsid w:val="03DE5F00"/>
    <w:rsid w:val="073253FE"/>
    <w:rsid w:val="077B7265"/>
    <w:rsid w:val="089566CA"/>
    <w:rsid w:val="089D3AD7"/>
    <w:rsid w:val="09D02BCF"/>
    <w:rsid w:val="0B670AD4"/>
    <w:rsid w:val="0BCF71FF"/>
    <w:rsid w:val="0C6A4E7F"/>
    <w:rsid w:val="0CCF2625"/>
    <w:rsid w:val="0E390CFE"/>
    <w:rsid w:val="109725ED"/>
    <w:rsid w:val="15FA4976"/>
    <w:rsid w:val="17962553"/>
    <w:rsid w:val="196514CA"/>
    <w:rsid w:val="19C71181"/>
    <w:rsid w:val="1ABC388C"/>
    <w:rsid w:val="1D907726"/>
    <w:rsid w:val="1EF533EA"/>
    <w:rsid w:val="1F2B4F49"/>
    <w:rsid w:val="1FE62584"/>
    <w:rsid w:val="202E43EB"/>
    <w:rsid w:val="207B7980"/>
    <w:rsid w:val="22214BB9"/>
    <w:rsid w:val="22F2386F"/>
    <w:rsid w:val="26595610"/>
    <w:rsid w:val="28756497"/>
    <w:rsid w:val="28F203CC"/>
    <w:rsid w:val="2AAE7F34"/>
    <w:rsid w:val="2C8E5AC0"/>
    <w:rsid w:val="2D4C7CF1"/>
    <w:rsid w:val="2D560601"/>
    <w:rsid w:val="2FE41F34"/>
    <w:rsid w:val="307D0E2D"/>
    <w:rsid w:val="30F20DEC"/>
    <w:rsid w:val="31B04A40"/>
    <w:rsid w:val="350B6235"/>
    <w:rsid w:val="35AF5E49"/>
    <w:rsid w:val="3677497B"/>
    <w:rsid w:val="39D3618E"/>
    <w:rsid w:val="3DDF3F23"/>
    <w:rsid w:val="3E3F4A1B"/>
    <w:rsid w:val="3FAD5418"/>
    <w:rsid w:val="40101C39"/>
    <w:rsid w:val="40780364"/>
    <w:rsid w:val="40D45218"/>
    <w:rsid w:val="41A55553"/>
    <w:rsid w:val="44D61B24"/>
    <w:rsid w:val="46E01F67"/>
    <w:rsid w:val="471F3550"/>
    <w:rsid w:val="47A209A0"/>
    <w:rsid w:val="48092CCE"/>
    <w:rsid w:val="4A95768B"/>
    <w:rsid w:val="4B0471B4"/>
    <w:rsid w:val="4D376D48"/>
    <w:rsid w:val="4D3E26E2"/>
    <w:rsid w:val="4D453ADF"/>
    <w:rsid w:val="4DF13F96"/>
    <w:rsid w:val="4FD05B13"/>
    <w:rsid w:val="506F0EB2"/>
    <w:rsid w:val="52064BB9"/>
    <w:rsid w:val="52903C24"/>
    <w:rsid w:val="56CF5DCB"/>
    <w:rsid w:val="57C122A7"/>
    <w:rsid w:val="59984FA5"/>
    <w:rsid w:val="5C0D7F2C"/>
    <w:rsid w:val="5C935C07"/>
    <w:rsid w:val="5EC941A2"/>
    <w:rsid w:val="5F8E067A"/>
    <w:rsid w:val="621E05A8"/>
    <w:rsid w:val="65B00484"/>
    <w:rsid w:val="665B6B0C"/>
    <w:rsid w:val="66BB0954"/>
    <w:rsid w:val="676378A7"/>
    <w:rsid w:val="688A3CA9"/>
    <w:rsid w:val="6ABD383D"/>
    <w:rsid w:val="6BDE262E"/>
    <w:rsid w:val="6D134C29"/>
    <w:rsid w:val="6DB96E29"/>
    <w:rsid w:val="6DE51AEC"/>
    <w:rsid w:val="701A1A8B"/>
    <w:rsid w:val="72744975"/>
    <w:rsid w:val="73D34CBC"/>
    <w:rsid w:val="75063DB5"/>
    <w:rsid w:val="78082D1D"/>
    <w:rsid w:val="7BDF6059"/>
    <w:rsid w:val="7C0757AB"/>
    <w:rsid w:val="7D0B0C5C"/>
    <w:rsid w:val="7E9B266C"/>
    <w:rsid w:val="7FA77A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qFormat/>
    <w:uiPriority w:val="0"/>
    <w:rPr>
      <w:color w:val="80008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0000F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4">
    <w:name w:val="red"/>
    <w:basedOn w:val="3"/>
    <w:qFormat/>
    <w:uiPriority w:val="0"/>
    <w:rPr>
      <w:b/>
      <w:color w:val="C81F1A"/>
    </w:rPr>
  </w:style>
  <w:style w:type="character" w:customStyle="1" w:styleId="15">
    <w:name w:val="red1"/>
    <w:basedOn w:val="3"/>
    <w:qFormat/>
    <w:uiPriority w:val="0"/>
    <w:rPr>
      <w:b/>
      <w:color w:val="C81F1A"/>
    </w:rPr>
  </w:style>
  <w:style w:type="character" w:customStyle="1" w:styleId="16">
    <w:name w:val="red2"/>
    <w:basedOn w:val="3"/>
    <w:qFormat/>
    <w:uiPriority w:val="0"/>
    <w:rPr>
      <w:color w:val="FF0000"/>
    </w:rPr>
  </w:style>
  <w:style w:type="character" w:customStyle="1" w:styleId="17">
    <w:name w:val="red3"/>
    <w:basedOn w:val="3"/>
    <w:qFormat/>
    <w:uiPriority w:val="0"/>
    <w:rPr>
      <w:color w:val="FF0000"/>
    </w:rPr>
  </w:style>
  <w:style w:type="character" w:customStyle="1" w:styleId="18">
    <w:name w:val="red4"/>
    <w:basedOn w:val="3"/>
    <w:qFormat/>
    <w:uiPriority w:val="0"/>
    <w:rPr>
      <w:color w:val="FF0000"/>
    </w:rPr>
  </w:style>
  <w:style w:type="character" w:customStyle="1" w:styleId="19">
    <w:name w:val="red5"/>
    <w:basedOn w:val="3"/>
    <w:qFormat/>
    <w:uiPriority w:val="0"/>
    <w:rPr>
      <w:color w:val="FF0000"/>
    </w:rPr>
  </w:style>
  <w:style w:type="character" w:customStyle="1" w:styleId="20">
    <w:name w:val="more"/>
    <w:basedOn w:val="3"/>
    <w:qFormat/>
    <w:uiPriority w:val="0"/>
  </w:style>
  <w:style w:type="character" w:customStyle="1" w:styleId="21">
    <w:name w:val="more1"/>
    <w:basedOn w:val="3"/>
    <w:qFormat/>
    <w:uiPriority w:val="0"/>
  </w:style>
  <w:style w:type="character" w:customStyle="1" w:styleId="22">
    <w:name w:val="right"/>
    <w:basedOn w:val="3"/>
    <w:qFormat/>
    <w:uiPriority w:val="0"/>
  </w:style>
  <w:style w:type="character" w:customStyle="1" w:styleId="23">
    <w:name w:val="current"/>
    <w:basedOn w:val="3"/>
    <w:qFormat/>
    <w:uiPriority w:val="0"/>
    <w:rPr>
      <w:shd w:val="clear" w:fill="FFAA3F"/>
    </w:rPr>
  </w:style>
  <w:style w:type="character" w:customStyle="1" w:styleId="24">
    <w:name w:val="fl18"/>
    <w:basedOn w:val="3"/>
    <w:qFormat/>
    <w:uiPriority w:val="0"/>
  </w:style>
  <w:style w:type="character" w:customStyle="1" w:styleId="25">
    <w:name w:val="bds_nopic"/>
    <w:basedOn w:val="3"/>
    <w:qFormat/>
    <w:uiPriority w:val="0"/>
  </w:style>
  <w:style w:type="character" w:customStyle="1" w:styleId="26">
    <w:name w:val="bds_nopic1"/>
    <w:basedOn w:val="3"/>
    <w:qFormat/>
    <w:uiPriority w:val="0"/>
  </w:style>
  <w:style w:type="character" w:customStyle="1" w:styleId="27">
    <w:name w:val="bds_nopic2"/>
    <w:basedOn w:val="3"/>
    <w:qFormat/>
    <w:uiPriority w:val="0"/>
  </w:style>
  <w:style w:type="character" w:customStyle="1" w:styleId="28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29">
    <w:name w:val="bds_more1"/>
    <w:basedOn w:val="3"/>
    <w:qFormat/>
    <w:uiPriority w:val="0"/>
  </w:style>
  <w:style w:type="character" w:customStyle="1" w:styleId="30">
    <w:name w:val="bds_more2"/>
    <w:basedOn w:val="3"/>
    <w:qFormat/>
    <w:uiPriority w:val="0"/>
  </w:style>
  <w:style w:type="character" w:customStyle="1" w:styleId="31">
    <w:name w:val="bds_more3"/>
    <w:basedOn w:val="3"/>
    <w:qFormat/>
    <w:uiPriority w:val="0"/>
  </w:style>
  <w:style w:type="character" w:customStyle="1" w:styleId="32">
    <w:name w:val="bds_more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2016-12-12T02:03:39Z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