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both"/>
        <w:rPr>
          <w:rFonts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                   序号      姓名       报考职位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both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                    1       廉多珍    中学英语教师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　　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both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EEEEEE"/>
        </w:rPr>
        <w:t>                     2       吴彩罗    中学政治教师</w:t>
      </w:r>
    </w:p>
    <w:p>
      <w:pPr>
        <w:pStyle w:val="2"/>
        <w:keepNext w:val="0"/>
        <w:keepLines w:val="0"/>
        <w:widowControl/>
        <w:suppressLineNumbers w:val="0"/>
        <w:shd w:val="clear" w:fill="EEEEEE"/>
        <w:spacing w:line="357" w:lineRule="atLeast"/>
        <w:ind w:left="0" w:firstLine="0"/>
        <w:jc w:val="left"/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Lucida Grande" w:hAnsi="Lucida Grande" w:eastAsia="Lucida Grande" w:cs="Lucida Grande"/>
          <w:b w:val="0"/>
          <w:i w:val="0"/>
          <w:caps w:val="0"/>
          <w:color w:val="333333"/>
          <w:spacing w:val="0"/>
          <w:sz w:val="21"/>
          <w:szCs w:val="21"/>
          <w:shd w:val="clear" w:fill="EEEEEE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Lucida Grand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860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2017-03-16T09:50:27Z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