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5" w:type="dxa"/>
        <w:tblInd w:w="0" w:type="dxa"/>
        <w:shd w:val="clear"/>
        <w:tblLayout w:type="fixed"/>
        <w:tblCellMar>
          <w:top w:w="0" w:type="dxa"/>
          <w:left w:w="0" w:type="dxa"/>
          <w:bottom w:w="0" w:type="dxa"/>
          <w:right w:w="0" w:type="dxa"/>
        </w:tblCellMar>
      </w:tblPr>
      <w:tblGrid>
        <w:gridCol w:w="319"/>
        <w:gridCol w:w="814"/>
        <w:gridCol w:w="220"/>
        <w:gridCol w:w="220"/>
        <w:gridCol w:w="220"/>
        <w:gridCol w:w="1309"/>
        <w:gridCol w:w="418"/>
        <w:gridCol w:w="418"/>
        <w:gridCol w:w="220"/>
        <w:gridCol w:w="220"/>
        <w:gridCol w:w="220"/>
        <w:gridCol w:w="418"/>
        <w:gridCol w:w="220"/>
        <w:gridCol w:w="418"/>
        <w:gridCol w:w="418"/>
        <w:gridCol w:w="418"/>
        <w:gridCol w:w="418"/>
        <w:gridCol w:w="220"/>
        <w:gridCol w:w="220"/>
        <w:gridCol w:w="517"/>
        <w:gridCol w:w="220"/>
        <w:gridCol w:w="220"/>
      </w:tblGrid>
      <w:tr>
        <w:tblPrEx>
          <w:shd w:val="clear"/>
          <w:tblLayout w:type="fixed"/>
        </w:tblPrEx>
        <w:tc>
          <w:tcPr>
            <w:tcW w:w="8305" w:type="dxa"/>
            <w:gridSpan w:val="2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32"/>
                <w:szCs w:val="32"/>
                <w:bdr w:val="none" w:color="auto" w:sz="0" w:space="0"/>
                <w:lang w:val="en-US" w:eastAsia="zh-CN" w:bidi="ar"/>
              </w:rPr>
              <w:t xml:space="preserve">珙县事业单位2017年第一次公开考试招聘工作人员笔试总成绩及进入资格审查人员名单 </w:t>
            </w: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序号</w:t>
            </w:r>
            <w:r>
              <w:rPr>
                <w:rFonts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职位编号</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岗位名称</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性别</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准考证号</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心理</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公共</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教育</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初数</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初英</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护理</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医学</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小数</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小英</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职业</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加分</w:t>
            </w:r>
            <w:r>
              <w:rPr>
                <w:rFonts w:hint="default" w:ascii="sans serif" w:hAnsi="sans serif" w:eastAsia="sans serif" w:cs="sans serif"/>
                <w:kern w:val="0"/>
                <w:sz w:val="24"/>
                <w:szCs w:val="24"/>
                <w:bdr w:val="none" w:color="auto" w:sz="0" w:space="0"/>
                <w:lang w:val="en-US" w:eastAsia="zh-CN" w:bidi="ar"/>
              </w:rPr>
              <w:t xml:space="preserve"> </w:t>
            </w:r>
          </w:p>
        </w:tc>
        <w:tc>
          <w:tcPr>
            <w:tcW w:w="5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笔试成绩</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排名</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备注</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检验</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检验</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检验</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珙县中医院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珙县疾病预防控制中心</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医技人员</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珙县疾病预防控制中心</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医技人员</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珙县疾病预防控制中心</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医技人员</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54.34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17133008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珙县孝儿中心卫生院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中西医临床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2017416073214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珙县沐滩镇卫生院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珙县沐滩镇卫生院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珙县沐滩镇卫生院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珙县下罗镇卫生院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检验</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珙县下罗镇卫生院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检验</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珙县下罗镇卫生院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检验</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2017416073330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2017416073404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2017416073406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2017416073407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珙县罗渡苗族乡卫生院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2017416073408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珙县罗渡苗族乡卫生院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2017416073409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17133018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珙县洛亥镇卫生院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临床</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2017416073410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2017416130816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63.22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2017416130823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2017416130901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中职计算机教师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2017416080108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中职学前教育教师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2017416130908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中职学前教育教师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2017416130913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中职旅游教师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2017416130917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中职旅游教师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2017416130916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2017416131003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2017416130922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2017416131005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2017416131010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17133029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2017416131018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2017416131024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2017416131104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2017416131114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珙县第一高级中学校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2017416131112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69.34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2017416080111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高中化学教师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2017416131127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2017416131226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高中思想政治教师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2017416131228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初中历史教师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2017416131316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初中舞蹈教师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2017416131324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初中舞蹈教师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2017416131321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17133039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初中舞蹈教师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2017416131320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2017416080115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初中化学教师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2017416131330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初中化学教师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2017416131402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2017416131420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2017416131423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75.86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初中历史教师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2017416131505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初中历史教师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2017416131428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2017416131208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72.32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2017416131511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2017416131510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65.92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初中思想品德教师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2017416131514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70.82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初中思想品德教师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2017416131215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87.2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2017416131524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2017416131529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66.22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2017416131521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初中历史教师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2017416031216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64.22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2017416011711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2017416131626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珙县巡场镇第一小学校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2017416041811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珙县巡场镇第一小学校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2017416041809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珙县巡场镇第一小学校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珙县巡场镇第一小学校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2017416041214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77.04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珙县巡场镇第一小学校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心理健康教师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2017416131704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68.92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2017416041801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86.6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2017416041302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67.32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58.22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2017416131222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珙县巡场镇第二小学校天池村小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2017416055720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珙县巡场镇第二小学校天池村小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2017416034515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2017416055803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2017416055802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2017416055807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73.82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2017416041307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78.04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2017416131729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56.86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珙县米市街小学校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2017416055811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58.32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2017416031513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54.18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2017416041319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61.08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2017416131825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66.18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2017416131901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53.86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2017416131917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67.34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2017416131907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2017416131916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2017416031219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58.82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2017416056127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2017416055923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72.34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2017416056029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71.92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2017416056009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2017416056205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2017416055913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2017416056230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2017416056402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69.92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2017416056004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2017416056115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2017416056005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2017416056207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86.7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2017416055929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2017416056511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2017416056202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2017416056122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2017416034522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71.34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2017416034626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2017416034623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2017416034611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2017416034524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2017416034608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2017416034519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64.22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2017416131927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2017416041408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珙县孝儿镇第三小学校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2017416041329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2017416056724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2017416056803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2017416056625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2017416055725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2017416055726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2017416056624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2017416056705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67.84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2017416034706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2017416034716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59.08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2017416034721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2017416034710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2017416034714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2017416034713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珙县上罗镇中心学校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2017416034723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珙县曹营镇中心学校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47.04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珙县曹营镇中心学校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珙县曹营镇中心学校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珙县曹营镇中心学校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2017416132010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17133099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珙县曹营镇中心学校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2017416034801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56.86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2017416056825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2017416056827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86.3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69.46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2017416034808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60.98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珙县洛表镇中心学校民胜校区</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珙县洛表镇中心学校民胜校区</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2017416041421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2017416041427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珙县洛表镇第三小学校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17133109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珙县王家镇福胜村小学校</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村小美术教师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珙县巡场镇中心幼儿园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珙县巡场镇中心幼儿园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2017416132124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52.96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珙县巡场镇中心幼儿园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2017416132121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2017416132130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珙县珙泉镇幼儿园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67.18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2017416132404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65.32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65.04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2017416132507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2017416132317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2017416132613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2017416132311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61.88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2017416132306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61.72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2017416132406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2017416132529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2017416132320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2017416132403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59.06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2017416132509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2017416132422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2017416132030</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58.92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2017416132327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2017416132206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58.16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2017416132428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58.02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226</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227</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2017416132227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57.08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228</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2017416132612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56.78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229</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2017416132413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56.7</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230</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2017416132425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83.3</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56.66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231</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2017416132105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56.64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232</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2017416132415</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76.9</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233</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2017416132401</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82.6</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56.52</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234</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2017416132502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70.2</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56.44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3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235</w:t>
            </w:r>
            <w:r>
              <w:rPr>
                <w:rFonts w:hint="default" w:ascii="sans serif" w:hAnsi="sans serif" w:eastAsia="sans serif" w:cs="sans serif"/>
                <w:kern w:val="0"/>
                <w:sz w:val="24"/>
                <w:szCs w:val="24"/>
                <w:bdr w:val="none" w:color="auto" w:sz="0" w:space="0"/>
                <w:lang w:val="en-US" w:eastAsia="zh-CN" w:bidi="ar"/>
              </w:rPr>
              <w:t xml:space="preserve"> </w:t>
            </w:r>
          </w:p>
        </w:tc>
        <w:tc>
          <w:tcPr>
            <w:tcW w:w="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17133114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珙县乡镇幼儿园</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13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2017416132508</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79.7</w:t>
            </w:r>
            <w:r>
              <w:rPr>
                <w:rFonts w:hint="default" w:ascii="sans serif" w:hAnsi="sans serif" w:eastAsia="sans serif" w:cs="sans serif"/>
                <w:kern w:val="0"/>
                <w:sz w:val="24"/>
                <w:szCs w:val="24"/>
                <w:bdr w:val="none" w:color="auto" w:sz="0" w:space="0"/>
                <w:lang w:val="en-US" w:eastAsia="zh-CN" w:bidi="ar"/>
              </w:rPr>
              <w:t xml:space="preserve"> </w:t>
            </w: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4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sans serif" w:hAnsi="sans serif" w:eastAsia="sans serif" w:cs="sans serif"/>
                <w:sz w:val="18"/>
                <w:szCs w:val="18"/>
              </w:rPr>
            </w:pP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56.34</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220" w:type="dxa"/>
            <w:shd w:val="clear"/>
            <w:vAlign w:val="center"/>
          </w:tcPr>
          <w:p>
            <w:pPr>
              <w:rPr>
                <w:rFonts w:hint="eastAsia" w:ascii="宋体" w:hAnsi="宋体" w:eastAsia="宋体" w:cs="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ans serif">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A7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Emphasis"/>
    <w:basedOn w:val="2"/>
    <w:qFormat/>
    <w:uiPriority w:val="0"/>
  </w:style>
  <w:style w:type="character" w:styleId="5">
    <w:name w:val="Hyperlink"/>
    <w:basedOn w:val="2"/>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2017-05-17T13:26:35Z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