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微软雅黑" w:hAnsi="微软雅黑" w:eastAsia="微软雅黑" w:cs="微软雅黑"/>
          <w:b w:val="0"/>
          <w:i w:val="0"/>
          <w:caps w:val="0"/>
          <w:color w:val="000000"/>
          <w:spacing w:val="0"/>
          <w:sz w:val="18"/>
          <w:szCs w:val="18"/>
        </w:rP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附件</w:t>
      </w: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ascii="方正小标宋简体" w:hAnsi="方正小标宋简体" w:eastAsia="方正小标宋简体" w:cs="方正小标宋简体"/>
          <w:b w:val="0"/>
          <w:i w:val="0"/>
          <w:caps w:val="0"/>
          <w:color w:val="000000"/>
          <w:spacing w:val="16"/>
          <w:kern w:val="0"/>
          <w:sz w:val="44"/>
          <w:szCs w:val="44"/>
          <w:bdr w:val="none" w:color="auto" w:sz="0" w:space="0"/>
          <w:shd w:val="clear" w:fill="FFFFFF"/>
          <w:lang w:val="en-US" w:eastAsia="zh-CN" w:bidi="ar"/>
        </w:rPr>
        <w:t>博兴县事业单位公开招聘工作人员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default" w:ascii="方正小标宋简体" w:hAnsi="方正小标宋简体" w:eastAsia="方正小标宋简体" w:cs="方正小标宋简体"/>
          <w:b w:val="0"/>
          <w:i w:val="0"/>
          <w:caps w:val="0"/>
          <w:color w:val="000000"/>
          <w:spacing w:val="16"/>
          <w:kern w:val="0"/>
          <w:sz w:val="44"/>
          <w:szCs w:val="44"/>
          <w:bdr w:val="none" w:color="auto" w:sz="0" w:space="0"/>
          <w:shd w:val="clear" w:fill="FFFFFF"/>
          <w:lang w:val="en-US" w:eastAsia="zh-CN" w:bidi="ar"/>
        </w:rPr>
        <w:t>应 聘 须 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w:t>
      </w: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哪些人员可以应聘？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按照事业单位公开招聘的相关规定，凡符合《</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2018博兴县事业单位公开招聘工作人员简章》规定的条件及招聘岗位资格条件者，均可应聘。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2.哪些人员不能应聘？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（1）在读全日制普通高校非应届毕业生；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（2）现役军人；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（3）博兴县机关事业单位正式工作人员；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（4）曾受过刑事处罚和曾被开除公职的人员；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（5）法律法规规定不得聘用的其他情形的人员。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应聘人员不得报考与本人有应回避亲属关系的岗位。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3.本次招聘是否设置最低服务年限？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本次招聘设置最低服务年限，最低服务年限为3年。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4.“应届毕业生”如何界定？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《简章》及本须知中提到的“应届毕业生”，系指纳入全国统一招生、国内全日制普通高等院校（含科研院所）2018年应届毕业的学生。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5.对学历及相关证书取得时间有什么要求？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2018应届毕业生就业推荐表须由学校核发（能够正常毕业），毕业证及相关证书须在2018年8月15日以前取得；其他人员应聘的，毕业证及相关证书须在2018年2月5日以前取得。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留学回国人员应聘的，须出具国家教育部门的学历认证材料（2018年2月5日以前取得）。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6.如何界定应聘人员所学专业？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5"/>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以应聘人员所获毕业证书上注明的专业为准。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7.哪些人员可以报考定向招聘岗位?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根据国家和省里有关规定，由我省统一组织招募和选派的在滨州服务或滨州生源在滨州市外服务的“三支一扶”计划、“大学生志愿服务西部计划”等服务基层项目人员，服务期满2年且完成协议书（合同）规定的服务期限、考核合格，3年内（指2014年、2015年、2016年招募和选派人员）报考的，以及入伍前为全日制普通高校毕业生或全日制普通高校在校大学生的博兴籍退役大学生士兵，退役3年内（指2015年、2016年、2017年退役）报考的，实行定向招聘。已享受优惠政策被录用为公务员或招聘为事业单位工作人员的，不再享受该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eastAsia" w:ascii="微软雅黑" w:hAnsi="微软雅黑" w:eastAsia="微软雅黑" w:cs="微软雅黑"/>
          <w:b w:val="0"/>
          <w:i w:val="0"/>
          <w:caps w:val="0"/>
          <w:color w:val="000000"/>
          <w:spacing w:val="0"/>
          <w:sz w:val="18"/>
          <w:szCs w:val="18"/>
        </w:rPr>
      </w:pPr>
      <w:r>
        <w:rPr>
          <w:rFonts w:hint="default" w:ascii="楷体_GB2312" w:hAnsi="宋体" w:eastAsia="楷体_GB2312" w:cs="楷体_GB2312"/>
          <w:b/>
          <w:i w:val="0"/>
          <w:caps w:val="0"/>
          <w:color w:val="000000"/>
          <w:spacing w:val="0"/>
          <w:sz w:val="32"/>
          <w:szCs w:val="32"/>
          <w:bdr w:val="none" w:color="auto" w:sz="0" w:space="0"/>
          <w:shd w:val="clear" w:fill="FFFFFF"/>
          <w:lang w:val="en-US"/>
        </w:rPr>
        <w:t>8.</w:t>
      </w:r>
      <w:r>
        <w:rPr>
          <w:rFonts w:hint="default" w:ascii="楷体_GB2312" w:hAnsi="宋体" w:eastAsia="楷体_GB2312" w:cs="楷体_GB2312"/>
          <w:b/>
          <w:i w:val="0"/>
          <w:caps w:val="0"/>
          <w:color w:val="000000"/>
          <w:spacing w:val="0"/>
          <w:sz w:val="32"/>
          <w:szCs w:val="32"/>
          <w:bdr w:val="none" w:color="auto" w:sz="0" w:space="0"/>
          <w:shd w:val="clear" w:fill="FFFFFF"/>
        </w:rPr>
        <w:t>服务基层项目人员可以报考非定向招聘岗位吗？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服务基层项目人员可以报考非定向招聘岗位，但必须符合招聘岗位所要求的资格条件。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0"/>
          <w:szCs w:val="30"/>
          <w:bdr w:val="none" w:color="auto" w:sz="0" w:space="0"/>
          <w:shd w:val="clear" w:fill="FFFFFF"/>
          <w:lang w:val="en-US" w:eastAsia="zh-CN" w:bidi="ar"/>
        </w:rPr>
        <w:t>9</w:t>
      </w: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.哪些报考人员实行回避？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事业单位公开招聘人员实行回避制度。凡与招聘单位负责人员有夫妻关系、直系血亲关系、三代以内旁系血亲或近姻亲关系的应聘人员，不得应聘该单位人事、财务、纪律检查岗位，以及有直接上下级领导关系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10.在职人员是否可以应聘？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博兴县机关事业单位正式工作人员不得应聘；其他在职人员应聘的，报名前须征得用人单位或主管部门（有用人权限）同意，进入考察阶段须提交用人单位或主管部门（有用人权限）出具的同意应聘介绍信。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11.填报相关表格、信息时需注意什么？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应聘人员要仔细阅读《简章》及本须知内容，填报的相关表格、信息等必须真实、全面、准确。主要信息填报不实的，按弄虚作假处理；因信息填报不全、错误等导致未通过招聘单位资格审查的，责任由应聘人员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rPr>
          <w:rFonts w:hint="eastAsia" w:ascii="微软雅黑" w:hAnsi="微软雅黑" w:eastAsia="微软雅黑" w:cs="微软雅黑"/>
          <w:b w:val="0"/>
          <w:i w:val="0"/>
          <w:caps w:val="0"/>
          <w:color w:val="000000"/>
          <w:spacing w:val="0"/>
          <w:sz w:val="18"/>
          <w:szCs w:val="18"/>
        </w:rPr>
      </w:pPr>
      <w:r>
        <w:rPr>
          <w:rFonts w:hint="default" w:ascii="楷体_GB2312" w:hAnsi="宋体" w:eastAsia="楷体_GB2312" w:cs="楷体_GB2312"/>
          <w:b/>
          <w:i w:val="0"/>
          <w:caps w:val="0"/>
          <w:color w:val="000000"/>
          <w:spacing w:val="0"/>
          <w:sz w:val="32"/>
          <w:szCs w:val="32"/>
          <w:bdr w:val="none" w:color="auto" w:sz="0" w:space="0"/>
          <w:shd w:val="clear" w:fill="FFFFFF"/>
          <w:lang w:val="en-US"/>
        </w:rPr>
        <w:t>12.</w:t>
      </w:r>
      <w:r>
        <w:rPr>
          <w:rFonts w:hint="default" w:ascii="楷体_GB2312" w:hAnsi="宋体" w:eastAsia="楷体_GB2312" w:cs="楷体_GB2312"/>
          <w:b/>
          <w:i w:val="0"/>
          <w:caps w:val="0"/>
          <w:color w:val="000000"/>
          <w:spacing w:val="0"/>
          <w:sz w:val="32"/>
          <w:szCs w:val="32"/>
          <w:bdr w:val="none" w:color="auto" w:sz="0" w:space="0"/>
          <w:shd w:val="clear" w:fill="FFFFFF"/>
        </w:rPr>
        <w:t>应聘人员在网上提供的照片有什么要求？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32"/>
          <w:szCs w:val="32"/>
          <w:bdr w:val="none" w:color="auto" w:sz="0" w:space="0"/>
          <w:shd w:val="clear" w:fill="FFFFFF"/>
        </w:rPr>
        <w:t>电子照片必须是近期</w:t>
      </w:r>
      <w:r>
        <w:rPr>
          <w:rFonts w:hint="eastAsia" w:ascii="宋体" w:hAnsi="宋体" w:eastAsia="宋体" w:cs="宋体"/>
          <w:b w:val="0"/>
          <w:i w:val="0"/>
          <w:caps w:val="0"/>
          <w:color w:val="000000"/>
          <w:spacing w:val="0"/>
          <w:sz w:val="32"/>
          <w:szCs w:val="32"/>
          <w:bdr w:val="none" w:color="auto" w:sz="0" w:space="0"/>
          <w:shd w:val="clear" w:fill="FFFFFF"/>
          <w:lang w:val="en-US"/>
        </w:rPr>
        <w:t>1</w:t>
      </w:r>
      <w:r>
        <w:rPr>
          <w:rFonts w:hint="eastAsia" w:ascii="宋体" w:hAnsi="宋体" w:eastAsia="宋体" w:cs="宋体"/>
          <w:b w:val="0"/>
          <w:i w:val="0"/>
          <w:caps w:val="0"/>
          <w:color w:val="000000"/>
          <w:spacing w:val="0"/>
          <w:sz w:val="32"/>
          <w:szCs w:val="32"/>
          <w:bdr w:val="none" w:color="auto" w:sz="0" w:space="0"/>
          <w:shd w:val="clear" w:fill="FFFFFF"/>
        </w:rPr>
        <w:t>寸免冠照片，并且与进入面试后资格审查所提供的照片同一底版。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13.违纪违规及存在不诚信情形的应聘人员如何处理？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应聘人员要严格遵守公开招聘的相关政策规定，遵从事业单位公开招聘主管机关、人事考试机构和招聘单位的统一安排，其在应聘期间的表现，将作为公开招聘考察的重要内容之一。对招聘工作中违反公开招聘纪律或存在不诚信情形的应聘人员，将按照《事业单位公开招聘违纪违规行为处理规定》（人力资源和社会保障部令第</w:t>
      </w:r>
      <w:r>
        <w:rPr>
          <w:rFonts w:hint="default" w:ascii="仿宋_GB2312" w:hAnsi="微软雅黑" w:eastAsia="仿宋_GB2312" w:cs="仿宋_GB2312"/>
          <w:b w:val="0"/>
          <w:i w:val="0"/>
          <w:caps w:val="0"/>
          <w:color w:val="2B2B2B"/>
          <w:spacing w:val="0"/>
          <w:kern w:val="0"/>
          <w:sz w:val="32"/>
          <w:szCs w:val="32"/>
          <w:bdr w:val="none" w:color="auto" w:sz="0" w:space="0"/>
          <w:shd w:val="clear" w:fill="FFFFFF"/>
          <w:lang w:val="en-US" w:eastAsia="zh-CN" w:bidi="ar"/>
        </w:rPr>
        <w:t>35号）进行处理，并记入诚信档案库。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14.是否有指定的考试辅导书和培训班？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博兴县事业单位初级岗位公开招聘统一考试不指定考试教材和辅导用书，不举办也不授权或委托任何机构举办辅导培训班。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F43CA"/>
    <w:rsid w:val="74BF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2018-01-30T10:02:00Z</dcterms:created>
  <dc:creator>孙琪-中公教育</dc:creator>
  <cp:lastModifiedBy>孙琪-中公教育</cp:lastModifiedBy>
  <dcterms:modified xsi:type="dcterms:W3CDTF">2018-01-30T10:02:41Z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