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54" w:rsidRDefault="009A3276">
      <w:r>
        <w:rPr>
          <w:rStyle w:val="a3"/>
        </w:rPr>
        <w:t>附件</w:t>
      </w:r>
      <w:r>
        <w:rPr>
          <w:rStyle w:val="a3"/>
        </w:rPr>
        <w:t>1</w:t>
      </w:r>
      <w:r>
        <w:rPr>
          <w:b/>
          <w:bCs/>
        </w:rPr>
        <w:br/>
      </w:r>
      <w:r>
        <w:rPr>
          <w:rStyle w:val="a3"/>
        </w:rPr>
        <w:t>全国中小学教师资格考试广西考区面试考场规则</w:t>
      </w:r>
      <w:r>
        <w:br/>
        <w:t> </w:t>
      </w:r>
      <w:r>
        <w:br/>
        <w:t>1.</w:t>
      </w:r>
      <w:r>
        <w:t>考生必须按照准考证上标明的时间参加考试。考生入场时必须主动出示本人准考证及有效期内的居民身份证（临时身份证或护照），接受考试工作人员的核验。</w:t>
      </w:r>
      <w:r>
        <w:br/>
        <w:t>2.</w:t>
      </w:r>
      <w:r>
        <w:t>考生应在规定时间</w:t>
      </w:r>
      <w:proofErr w:type="gramStart"/>
      <w:r>
        <w:t>进入候考室</w:t>
      </w:r>
      <w:proofErr w:type="gramEnd"/>
      <w:r>
        <w:t>，在截止</w:t>
      </w:r>
      <w:proofErr w:type="gramStart"/>
      <w:r>
        <w:t>进入候考室</w:t>
      </w:r>
      <w:proofErr w:type="gramEnd"/>
      <w:r>
        <w:t>时间</w:t>
      </w:r>
      <w:r>
        <w:t>15</w:t>
      </w:r>
      <w:r>
        <w:t>分钟之后迟到的考生，禁止</w:t>
      </w:r>
      <w:proofErr w:type="gramStart"/>
      <w:r>
        <w:t>进入候考室</w:t>
      </w:r>
      <w:proofErr w:type="gramEnd"/>
      <w:r>
        <w:t>，面试成绩按照缺考处理。</w:t>
      </w:r>
      <w:r>
        <w:br/>
        <w:t>3.</w:t>
      </w:r>
      <w:r>
        <w:t>考生要携带必要文具（蓝色或黑色钢笔、签字笔等）</w:t>
      </w:r>
      <w:proofErr w:type="gramStart"/>
      <w:r>
        <w:t>进入候考室</w:t>
      </w:r>
      <w:proofErr w:type="gramEnd"/>
      <w:r>
        <w:t>。考生入场时，应主动接受监考员按规定进行的身份验证和随身物品检查等，严禁携带书籍、资料、通讯工具（如手机及其他无线接收、传送设备等）、计时工具、电子存储设备等</w:t>
      </w:r>
      <w:proofErr w:type="gramStart"/>
      <w:r>
        <w:t>非考试</w:t>
      </w:r>
      <w:proofErr w:type="gramEnd"/>
      <w:r>
        <w:t>物品</w:t>
      </w:r>
      <w:proofErr w:type="gramStart"/>
      <w:r>
        <w:t>进入候考室</w:t>
      </w:r>
      <w:proofErr w:type="gramEnd"/>
      <w:r>
        <w:t>和考场（</w:t>
      </w:r>
      <w:proofErr w:type="gramStart"/>
      <w:r>
        <w:t>非考试</w:t>
      </w:r>
      <w:proofErr w:type="gramEnd"/>
      <w:r>
        <w:t>物品应放置在指定的</w:t>
      </w:r>
      <w:proofErr w:type="gramStart"/>
      <w:r>
        <w:t>非考试</w:t>
      </w:r>
      <w:proofErr w:type="gramEnd"/>
      <w:r>
        <w:t>物品暂放处）。</w:t>
      </w:r>
      <w:r>
        <w:br/>
      </w:r>
      <w:r>
        <w:t>考生应诚信考试，身份验证和随身物品检查的目的是为了再次提醒考生诚信应考，对于侥幸逃过监考员验证或检查的，不得以未打开、未使用、监考员未查出等任何理由要求取消或减轻处罚。</w:t>
      </w:r>
      <w:r>
        <w:br/>
        <w:t>4.</w:t>
      </w:r>
      <w:r>
        <w:t>考生</w:t>
      </w:r>
      <w:proofErr w:type="gramStart"/>
      <w:r>
        <w:t>进入候考室</w:t>
      </w:r>
      <w:proofErr w:type="gramEnd"/>
      <w:r>
        <w:t>后，要遵守秩序，保持安静。</w:t>
      </w:r>
      <w:r>
        <w:br/>
        <w:t>5.</w:t>
      </w:r>
      <w:r>
        <w:t>考生在得到监考教师的点名后，迅速前往面试考场。</w:t>
      </w:r>
      <w:r>
        <w:br/>
        <w:t>6.</w:t>
      </w:r>
      <w:r>
        <w:t>备课时，将本人准考证、身份证放在课桌上，以便核验。</w:t>
      </w:r>
      <w:r>
        <w:br/>
        <w:t>7.</w:t>
      </w:r>
      <w:r>
        <w:t>面试结束后，考生应立即离开面试考场，不得携带面试题目、备课纸、草稿纸带出考场，不得将试题抄写在准考证上，不得向面试教师询问面试结果和分数，不得在考场附近大声喧哗。</w:t>
      </w:r>
      <w:r>
        <w:br/>
        <w:t>8.</w:t>
      </w:r>
      <w:r>
        <w:t>考生必须严格遵守考场纪律，对于违反考场规定、不服从监考人员管理和舞弊者，按违反考场规定处理，取消其本次考试成绩。</w:t>
      </w:r>
      <w:r>
        <w:br/>
        <w:t>9.</w:t>
      </w:r>
      <w:r>
        <w:t>考生应自觉服从监考人员管理，不得以任何理由妨碍监考人员进行正常工作。对扰乱考点秩序、恐吓、威胁监考人员的考生将交公安机关追究其责任，并通知其所在单位。</w:t>
      </w:r>
      <w:r>
        <w:br/>
        <w:t>10.</w:t>
      </w:r>
      <w:r>
        <w:t>考生有违纪、作弊等行为，将按照《国家教育考试违规处理办法》《教师资格条例》进行处理。</w:t>
      </w:r>
    </w:p>
    <w:p w:rsidR="009A3276" w:rsidRDefault="009A3276"/>
    <w:p w:rsidR="009A3276" w:rsidRDefault="009A3276">
      <w:pPr>
        <w:rPr>
          <w:rStyle w:val="a3"/>
        </w:rPr>
      </w:pPr>
      <w:r>
        <w:rPr>
          <w:rStyle w:val="a3"/>
        </w:rPr>
        <w:t>附件</w:t>
      </w:r>
      <w:r>
        <w:rPr>
          <w:rStyle w:val="a3"/>
        </w:rPr>
        <w:t>2</w:t>
      </w:r>
      <w:r>
        <w:rPr>
          <w:b/>
          <w:bCs/>
        </w:rPr>
        <w:br/>
      </w:r>
      <w:r>
        <w:rPr>
          <w:rStyle w:val="a3"/>
        </w:rPr>
        <w:t>2018</w:t>
      </w:r>
      <w:r>
        <w:rPr>
          <w:rStyle w:val="a3"/>
        </w:rPr>
        <w:t>年上半年全国中小学教师资格考试广西考区面试科目代码列表</w:t>
      </w:r>
    </w:p>
    <w:p w:rsidR="009A3276" w:rsidRDefault="009A3276">
      <w:pPr>
        <w:widowControl/>
        <w:jc w:val="left"/>
        <w:rPr>
          <w:rStyle w:val="a3"/>
        </w:rPr>
      </w:pPr>
      <w:r>
        <w:rPr>
          <w:rStyle w:val="a3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4277"/>
        <w:gridCol w:w="1455"/>
        <w:gridCol w:w="1455"/>
      </w:tblGrid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小学社会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新增学科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小学心理健康教育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新增学科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小学全科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新增学科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语文（初级中学）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数学（初级中学）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物理（初级中学）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化学（初级中学）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生物（初级中学）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思想品德（初级中学）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历史（初级中学）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地理（初级中学）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音乐（初级中学）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美术（初级中学）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历史与社会（初级中学）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科学（初级中学）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心理健康教育（初级中学）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新增学科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语文（高级中学）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数学（高级中学）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物理（高级中学）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化学（高级中学）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生物（高级中学）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历史（高级中学）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地理（高级中学）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音乐（高级中学）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美术（高级中学）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通用技术（高级中学）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3276" w:rsidRPr="009A3276" w:rsidTr="009A3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心理健康教育（高级中学）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76" w:rsidRPr="009A3276" w:rsidRDefault="009A3276" w:rsidP="009A32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276">
              <w:rPr>
                <w:rFonts w:ascii="宋体" w:eastAsia="宋体" w:hAnsi="宋体" w:cs="宋体"/>
                <w:kern w:val="0"/>
                <w:sz w:val="24"/>
                <w:szCs w:val="24"/>
              </w:rPr>
              <w:t>新增学科</w:t>
            </w:r>
          </w:p>
        </w:tc>
      </w:tr>
    </w:tbl>
    <w:p w:rsidR="009A3276" w:rsidRDefault="009A3276">
      <w:pPr>
        <w:rPr>
          <w:rFonts w:hint="eastAsia"/>
        </w:rPr>
      </w:pPr>
      <w:bookmarkStart w:id="0" w:name="_GoBack"/>
      <w:bookmarkEnd w:id="0"/>
    </w:p>
    <w:sectPr w:rsidR="009A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E"/>
    <w:rsid w:val="00860BDE"/>
    <w:rsid w:val="009A3276"/>
    <w:rsid w:val="009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F476-524F-4F6A-84DD-CB2C4E1E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2018-04-17T01:08:00Z</dcterms:created>
  <dcterms:modified xsi:type="dcterms:W3CDTF">2018-04-17T01:09:00Z</dcterms:modified>
</cp:coreProperties>
</file>