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ascii="仿宋" w:hAnsi="仿宋" w:eastAsia="仿宋" w:cs="Calibri"/>
          <w:sz w:val="32"/>
          <w:szCs w:val="32"/>
        </w:rPr>
      </w:pPr>
      <w:r>
        <w:rPr>
          <w:rFonts w:hint="eastAsia" w:ascii="仿宋" w:hAnsi="仿宋" w:eastAsia="仿宋" w:cs="Calibri"/>
          <w:sz w:val="32"/>
          <w:szCs w:val="32"/>
        </w:rPr>
        <w:t>云南省教师资格认定材料准备须知</w:t>
      </w:r>
    </w:p>
    <w:p>
      <w:pPr>
        <w:spacing w:line="600" w:lineRule="exact"/>
        <w:rPr>
          <w:rFonts w:hint="eastAsia" w:ascii="黑体" w:hAnsi="黑体" w:eastAsia="黑体"/>
          <w:sz w:val="32"/>
          <w:szCs w:val="32"/>
        </w:rPr>
      </w:pPr>
      <w:r>
        <w:rPr>
          <w:rFonts w:hint="eastAsia" w:ascii="黑体" w:hAnsi="黑体" w:eastAsia="黑体"/>
          <w:sz w:val="32"/>
          <w:szCs w:val="32"/>
        </w:rPr>
        <w:t>一、基本材料准备说明</w:t>
      </w:r>
    </w:p>
    <w:p>
      <w:pPr>
        <w:spacing w:line="600" w:lineRule="exact"/>
        <w:rPr>
          <w:rFonts w:hint="eastAsia" w:ascii="楷体" w:hAnsi="楷体" w:eastAsia="楷体"/>
          <w:sz w:val="32"/>
          <w:szCs w:val="32"/>
        </w:rPr>
      </w:pPr>
      <w:r>
        <w:rPr>
          <w:rFonts w:hint="eastAsia" w:ascii="楷体" w:hAnsi="楷体" w:eastAsia="楷体"/>
          <w:sz w:val="32"/>
          <w:szCs w:val="32"/>
        </w:rPr>
        <w:t>（一）身份证</w:t>
      </w:r>
    </w:p>
    <w:p>
      <w:pPr>
        <w:spacing w:line="600" w:lineRule="exact"/>
        <w:rPr>
          <w:rFonts w:hint="eastAsia" w:ascii="仿宋" w:hAnsi="仿宋" w:eastAsia="仿宋"/>
          <w:sz w:val="32"/>
          <w:szCs w:val="32"/>
        </w:rPr>
      </w:pPr>
      <w:r>
        <w:rPr>
          <w:rFonts w:hint="eastAsia" w:ascii="仿宋" w:hAnsi="仿宋" w:eastAsia="仿宋"/>
          <w:sz w:val="32"/>
          <w:szCs w:val="32"/>
        </w:rPr>
        <w:t>本人申请：查验身份证原件，提交复印件一份（正反面复印到一张A4纸上）</w:t>
      </w:r>
    </w:p>
    <w:p>
      <w:pPr>
        <w:spacing w:line="600" w:lineRule="exact"/>
        <w:rPr>
          <w:rFonts w:hint="eastAsia" w:ascii="仿宋" w:hAnsi="仿宋" w:eastAsia="仿宋"/>
          <w:sz w:val="32"/>
          <w:szCs w:val="32"/>
        </w:rPr>
      </w:pPr>
      <w:r>
        <w:drawing>
          <wp:anchor distT="0" distB="0" distL="114300" distR="114300" simplePos="0" relativeHeight="251658240" behindDoc="0" locked="0" layoutInCell="1" allowOverlap="1">
            <wp:simplePos x="0" y="0"/>
            <wp:positionH relativeFrom="page">
              <wp:align>center</wp:align>
            </wp:positionH>
            <wp:positionV relativeFrom="page">
              <wp:posOffset>3331845</wp:posOffset>
            </wp:positionV>
            <wp:extent cx="2590165" cy="2795905"/>
            <wp:effectExtent l="0" t="0" r="13335" b="139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2590165" cy="279590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楷体" w:hAnsi="楷体" w:eastAsia="楷体"/>
          <w:sz w:val="32"/>
          <w:szCs w:val="32"/>
        </w:rPr>
      </w:pPr>
      <w:r>
        <w:rPr>
          <w:rFonts w:hint="eastAsia" w:ascii="楷体" w:hAnsi="楷体" w:eastAsia="楷体"/>
          <w:sz w:val="32"/>
          <w:szCs w:val="32"/>
        </w:rPr>
        <w:t>（二）照片</w:t>
      </w:r>
    </w:p>
    <w:p>
      <w:pPr>
        <w:spacing w:line="600" w:lineRule="exact"/>
        <w:rPr>
          <w:rFonts w:hint="eastAsia" w:ascii="楷体" w:hAnsi="楷体" w:eastAsia="楷体"/>
          <w:sz w:val="32"/>
          <w:szCs w:val="32"/>
        </w:rPr>
      </w:pPr>
      <w:bookmarkStart w:id="0" w:name="_GoBack"/>
      <w:r>
        <w:drawing>
          <wp:anchor distT="0" distB="0" distL="114300" distR="114300" simplePos="0" relativeHeight="251659264" behindDoc="0" locked="0" layoutInCell="1" allowOverlap="1">
            <wp:simplePos x="0" y="0"/>
            <wp:positionH relativeFrom="page">
              <wp:posOffset>1837055</wp:posOffset>
            </wp:positionH>
            <wp:positionV relativeFrom="page">
              <wp:posOffset>6759575</wp:posOffset>
            </wp:positionV>
            <wp:extent cx="4392295" cy="2642870"/>
            <wp:effectExtent l="0" t="0" r="5080" b="825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tretch>
                      <a:fillRect/>
                    </a:stretch>
                  </pic:blipFill>
                  <pic:spPr>
                    <a:xfrm>
                      <a:off x="0" y="0"/>
                      <a:ext cx="4392295" cy="2642870"/>
                    </a:xfrm>
                    <a:prstGeom prst="rect">
                      <a:avLst/>
                    </a:prstGeom>
                    <a:noFill/>
                    <a:ln w="9525">
                      <a:noFill/>
                    </a:ln>
                  </pic:spPr>
                </pic:pic>
              </a:graphicData>
            </a:graphic>
          </wp:anchor>
        </w:drawing>
      </w:r>
      <w:bookmarkEnd w:id="0"/>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jc w:val="center"/>
        <w:rPr>
          <w:rFonts w:hint="eastAsia" w:ascii="仿宋" w:hAnsi="仿宋" w:eastAsia="仿宋"/>
          <w:sz w:val="32"/>
          <w:szCs w:val="32"/>
        </w:rPr>
      </w:pPr>
    </w:p>
    <w:p>
      <w:pPr>
        <w:spacing w:line="600" w:lineRule="exact"/>
        <w:rPr>
          <w:rFonts w:hint="eastAsia" w:ascii="楷体" w:hAnsi="楷体" w:eastAsia="楷体"/>
          <w:sz w:val="32"/>
          <w:szCs w:val="32"/>
        </w:rPr>
      </w:pPr>
      <w:r>
        <w:rPr>
          <w:rFonts w:hint="eastAsia" w:ascii="楷体" w:hAnsi="楷体" w:eastAsia="楷体"/>
          <w:sz w:val="32"/>
          <w:szCs w:val="32"/>
        </w:rPr>
        <w:t>（三）《教师资格认定申请表》和《申请人思想品德鉴定表》</w:t>
      </w:r>
    </w:p>
    <w:p>
      <w:pPr>
        <w:spacing w:line="600" w:lineRule="exact"/>
        <w:rPr>
          <w:rFonts w:hint="eastAsia" w:ascii="仿宋" w:hAnsi="仿宋" w:eastAsia="仿宋"/>
          <w:sz w:val="32"/>
          <w:szCs w:val="32"/>
        </w:rPr>
      </w:pPr>
      <w:r>
        <w:rPr>
          <w:rFonts w:hint="eastAsia" w:ascii="仿宋" w:hAnsi="仿宋" w:eastAsia="仿宋"/>
          <w:sz w:val="32"/>
          <w:szCs w:val="32"/>
        </w:rPr>
        <w:t>1. 《教师资格认定申请表》</w:t>
      </w:r>
    </w:p>
    <w:p>
      <w:pPr>
        <w:spacing w:line="600" w:lineRule="exact"/>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page">
              <wp:posOffset>2299970</wp:posOffset>
            </wp:positionH>
            <wp:positionV relativeFrom="page">
              <wp:posOffset>1986915</wp:posOffset>
            </wp:positionV>
            <wp:extent cx="3097530" cy="3229610"/>
            <wp:effectExtent l="0" t="0" r="13970" b="889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6"/>
                    <a:stretch>
                      <a:fillRect/>
                    </a:stretch>
                  </pic:blipFill>
                  <pic:spPr>
                    <a:xfrm>
                      <a:off x="0" y="0"/>
                      <a:ext cx="3097530" cy="3229610"/>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申请表下载和打印注意事项：</w:t>
      </w:r>
    </w:p>
    <w:p>
      <w:pPr>
        <w:spacing w:line="600" w:lineRule="exact"/>
        <w:rPr>
          <w:rFonts w:hint="eastAsia" w:ascii="仿宋" w:hAnsi="仿宋" w:eastAsia="仿宋"/>
          <w:sz w:val="32"/>
          <w:szCs w:val="32"/>
        </w:rPr>
      </w:pPr>
      <w:r>
        <w:rPr>
          <w:rFonts w:hint="eastAsia" w:ascii="仿宋" w:hAnsi="仿宋" w:eastAsia="仿宋"/>
          <w:sz w:val="32"/>
          <w:szCs w:val="32"/>
        </w:rPr>
        <w:t>如下打印格式不合格，需要重新下载pdf文档并打印。</w:t>
      </w:r>
    </w:p>
    <w:p>
      <w:pPr>
        <w:spacing w:line="600" w:lineRule="exact"/>
        <w:jc w:val="center"/>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page">
              <wp:posOffset>1626870</wp:posOffset>
            </wp:positionH>
            <wp:positionV relativeFrom="page">
              <wp:posOffset>6223635</wp:posOffset>
            </wp:positionV>
            <wp:extent cx="4572000" cy="2040255"/>
            <wp:effectExtent l="0" t="0" r="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572000" cy="204025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双面打印到两张A4纸上（或1张A3纸上）</w:t>
      </w:r>
    </w:p>
    <w:p>
      <w:pPr>
        <w:spacing w:line="600" w:lineRule="exact"/>
        <w:jc w:val="center"/>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page">
              <wp:posOffset>1616075</wp:posOffset>
            </wp:positionH>
            <wp:positionV relativeFrom="page">
              <wp:posOffset>1555115</wp:posOffset>
            </wp:positionV>
            <wp:extent cx="4149090" cy="3963035"/>
            <wp:effectExtent l="0" t="0" r="10160" b="571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4149090" cy="3963035"/>
                    </a:xfrm>
                    <a:prstGeom prst="rect">
                      <a:avLst/>
                    </a:prstGeom>
                    <a:noFill/>
                    <a:ln w="9525">
                      <a:noFill/>
                    </a:ln>
                  </pic:spPr>
                </pic:pic>
              </a:graphicData>
            </a:graphic>
          </wp:anchor>
        </w:drawing>
      </w: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2. 《申请人思想品德鉴定表》</w:t>
      </w:r>
    </w:p>
    <w:p>
      <w:pPr>
        <w:spacing w:line="600" w:lineRule="exact"/>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page">
              <wp:posOffset>1979930</wp:posOffset>
            </wp:positionH>
            <wp:positionV relativeFrom="page">
              <wp:posOffset>6113780</wp:posOffset>
            </wp:positionV>
            <wp:extent cx="4223385" cy="2991485"/>
            <wp:effectExtent l="0" t="0" r="15240" b="8890"/>
            <wp:wrapNone/>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9"/>
                    <a:stretch>
                      <a:fillRect/>
                    </a:stretch>
                  </pic:blipFill>
                  <pic:spPr>
                    <a:xfrm>
                      <a:off x="0" y="0"/>
                      <a:ext cx="4223385" cy="299148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3. 两个表格粘贴到一起，一式两份</w:t>
      </w:r>
    </w:p>
    <w:p>
      <w:pPr>
        <w:spacing w:line="600" w:lineRule="exact"/>
        <w:rPr>
          <w:rFonts w:hint="eastAsia" w:ascii="仿宋" w:hAnsi="仿宋" w:eastAsia="仿宋"/>
          <w:b/>
          <w:sz w:val="32"/>
          <w:szCs w:val="32"/>
        </w:rPr>
      </w:pPr>
      <w:r>
        <w:rPr>
          <w:rFonts w:hint="eastAsia" w:ascii="仿宋" w:hAnsi="仿宋" w:eastAsia="仿宋"/>
          <w:b/>
          <w:sz w:val="32"/>
          <w:szCs w:val="32"/>
        </w:rPr>
        <w:t>（四）学历证书</w:t>
      </w:r>
    </w:p>
    <w:p>
      <w:pPr>
        <w:spacing w:line="600" w:lineRule="exact"/>
        <w:rPr>
          <w:rFonts w:hint="eastAsia" w:ascii="仿宋" w:hAnsi="仿宋" w:eastAsia="仿宋"/>
          <w:sz w:val="32"/>
          <w:szCs w:val="32"/>
        </w:rPr>
      </w:pPr>
      <w:r>
        <w:rPr>
          <w:rFonts w:hint="eastAsia" w:ascii="仿宋" w:hAnsi="仿宋" w:eastAsia="仿宋"/>
          <w:sz w:val="32"/>
          <w:szCs w:val="32"/>
        </w:rPr>
        <w:t>1. 毕业证书：查验原件，提交复印件一份</w:t>
      </w:r>
    </w:p>
    <w:p>
      <w:pPr>
        <w:spacing w:line="600" w:lineRule="exact"/>
        <w:jc w:val="center"/>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page">
              <wp:posOffset>2764155</wp:posOffset>
            </wp:positionH>
            <wp:positionV relativeFrom="page">
              <wp:posOffset>1923415</wp:posOffset>
            </wp:positionV>
            <wp:extent cx="2267585" cy="1385570"/>
            <wp:effectExtent l="0" t="0" r="2540" b="1143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2267585" cy="1385570"/>
                    </a:xfrm>
                    <a:prstGeom prst="rect">
                      <a:avLst/>
                    </a:prstGeom>
                    <a:noFill/>
                    <a:ln w="9525">
                      <a:noFill/>
                    </a:ln>
                  </pic:spPr>
                </pic:pic>
              </a:graphicData>
            </a:graphic>
          </wp:anchor>
        </w:drawing>
      </w: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《中国高等教育学历认证报告》</w:t>
      </w:r>
      <w:r>
        <w:rPr>
          <w:rFonts w:hint="eastAsia" w:ascii="仿宋" w:hAnsi="仿宋" w:eastAsia="仿宋"/>
          <w:sz w:val="32"/>
          <w:szCs w:val="32"/>
        </w:rPr>
        <w:t>：由</w:t>
      </w:r>
      <w:r>
        <w:rPr>
          <w:rFonts w:ascii="仿宋" w:hAnsi="仿宋" w:eastAsia="仿宋"/>
          <w:sz w:val="32"/>
          <w:szCs w:val="32"/>
        </w:rPr>
        <w:t>全国高等学校学生信息咨询与就业指导中心认证处出具</w:t>
      </w:r>
      <w:r>
        <w:rPr>
          <w:rFonts w:hint="eastAsia" w:ascii="仿宋" w:hAnsi="仿宋" w:eastAsia="仿宋"/>
          <w:sz w:val="32"/>
          <w:szCs w:val="32"/>
        </w:rPr>
        <w:t>，查验原件，提交复印件一份</w:t>
      </w:r>
    </w:p>
    <w:p>
      <w:pPr>
        <w:spacing w:line="600" w:lineRule="exact"/>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page">
              <wp:posOffset>2968625</wp:posOffset>
            </wp:positionH>
            <wp:positionV relativeFrom="page">
              <wp:posOffset>4216400</wp:posOffset>
            </wp:positionV>
            <wp:extent cx="1849755" cy="1849755"/>
            <wp:effectExtent l="0" t="0" r="7620" b="762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11" r:link="rId12"/>
                    <a:stretch>
                      <a:fillRect/>
                    </a:stretch>
                  </pic:blipFill>
                  <pic:spPr>
                    <a:xfrm>
                      <a:off x="0" y="0"/>
                      <a:ext cx="1849755" cy="184975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r>
        <w:drawing>
          <wp:anchor distT="0" distB="0" distL="114300" distR="114300" simplePos="0" relativeHeight="251667456" behindDoc="0" locked="0" layoutInCell="1" allowOverlap="1">
            <wp:simplePos x="0" y="0"/>
            <wp:positionH relativeFrom="page">
              <wp:posOffset>4075430</wp:posOffset>
            </wp:positionH>
            <wp:positionV relativeFrom="page">
              <wp:posOffset>6839585</wp:posOffset>
            </wp:positionV>
            <wp:extent cx="1537970" cy="2006600"/>
            <wp:effectExtent l="0" t="0" r="1905" b="9525"/>
            <wp:wrapNone/>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pic:cNvPicPr>
                  </pic:nvPicPr>
                  <pic:blipFill>
                    <a:blip r:embed="rId13"/>
                    <a:stretch>
                      <a:fillRect/>
                    </a:stretch>
                  </pic:blipFill>
                  <pic:spPr>
                    <a:xfrm>
                      <a:off x="0" y="0"/>
                      <a:ext cx="1537970" cy="2006600"/>
                    </a:xfrm>
                    <a:prstGeom prst="rect">
                      <a:avLst/>
                    </a:prstGeom>
                    <a:noFill/>
                    <a:ln w="9525">
                      <a:noFill/>
                    </a:ln>
                  </pic:spPr>
                </pic:pic>
              </a:graphicData>
            </a:graphic>
          </wp:anchor>
        </w:drawing>
      </w:r>
      <w:r>
        <w:drawing>
          <wp:anchor distT="0" distB="0" distL="114300" distR="114300" simplePos="0" relativeHeight="251666432" behindDoc="0" locked="0" layoutInCell="1" allowOverlap="1">
            <wp:simplePos x="0" y="0"/>
            <wp:positionH relativeFrom="page">
              <wp:posOffset>2141855</wp:posOffset>
            </wp:positionH>
            <wp:positionV relativeFrom="page">
              <wp:posOffset>6818630</wp:posOffset>
            </wp:positionV>
            <wp:extent cx="1860550" cy="2027555"/>
            <wp:effectExtent l="0" t="0" r="12700" b="4445"/>
            <wp:wrapNone/>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4" r:link="rId15"/>
                    <a:stretch>
                      <a:fillRect/>
                    </a:stretch>
                  </pic:blipFill>
                  <pic:spPr>
                    <a:xfrm>
                      <a:off x="0" y="0"/>
                      <a:ext cx="1860550" cy="2027555"/>
                    </a:xfrm>
                    <a:prstGeom prst="rect">
                      <a:avLst/>
                    </a:prstGeom>
                    <a:noFill/>
                    <a:ln w="9525">
                      <a:noFill/>
                    </a:ln>
                  </pic:spPr>
                </pic:pic>
              </a:graphicData>
            </a:graphic>
          </wp:anchor>
        </w:drawing>
      </w:r>
      <w:r>
        <w:rPr>
          <w:rFonts w:hint="eastAsia" w:ascii="仿宋" w:hAnsi="仿宋" w:eastAsia="仿宋"/>
          <w:sz w:val="32"/>
          <w:szCs w:val="32"/>
        </w:rPr>
        <w:t>3.《国（境）外学历学位认证书》：由教育部留学生服务中心出具，查验原件，提交复印件一份</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rPr>
          <w:rFonts w:hint="eastAsia" w:ascii="仿宋" w:hAnsi="仿宋" w:eastAsia="仿宋" w:cs="Calibri"/>
          <w:sz w:val="32"/>
          <w:szCs w:val="32"/>
        </w:rPr>
      </w:pPr>
      <w:r>
        <w:rPr>
          <w:rFonts w:ascii="仿宋" w:hAnsi="仿宋" w:eastAsia="仿宋" w:cs="Calibri"/>
          <w:sz w:val="32"/>
          <w:szCs w:val="32"/>
        </w:rPr>
        <w:t>教育部留学服务中心港澳台地区学历学位认证系统网址：</w:t>
      </w:r>
      <w:r>
        <w:rPr>
          <w:rFonts w:ascii="仿宋" w:hAnsi="仿宋" w:eastAsia="仿宋" w:cs="Calibri"/>
          <w:sz w:val="32"/>
          <w:szCs w:val="32"/>
        </w:rPr>
        <w:fldChar w:fldCharType="begin"/>
      </w:r>
      <w:r>
        <w:rPr>
          <w:rFonts w:ascii="仿宋" w:hAnsi="仿宋" w:eastAsia="仿宋" w:cs="Calibri"/>
          <w:sz w:val="32"/>
          <w:szCs w:val="32"/>
        </w:rPr>
        <w:instrText xml:space="preserve"> HYPERLINK "http://renzheng-gat-search.cscse.edu.cn" </w:instrText>
      </w:r>
      <w:r>
        <w:rPr>
          <w:rFonts w:ascii="仿宋" w:hAnsi="仿宋" w:eastAsia="仿宋" w:cs="Calibri"/>
          <w:sz w:val="32"/>
          <w:szCs w:val="32"/>
        </w:rPr>
        <w:fldChar w:fldCharType="separate"/>
      </w:r>
      <w:r>
        <w:rPr>
          <w:rStyle w:val="4"/>
          <w:rFonts w:ascii="仿宋" w:hAnsi="仿宋" w:eastAsia="仿宋" w:cs="Calibri"/>
          <w:sz w:val="32"/>
          <w:szCs w:val="32"/>
        </w:rPr>
        <w:t>http://renzheng-gat-search.cscse.edu.cn</w:t>
      </w:r>
      <w:r>
        <w:rPr>
          <w:rFonts w:ascii="仿宋" w:hAnsi="仿宋" w:eastAsia="仿宋" w:cs="Calibri"/>
          <w:sz w:val="32"/>
          <w:szCs w:val="32"/>
        </w:rPr>
        <w:fldChar w:fldCharType="end"/>
      </w:r>
    </w:p>
    <w:p>
      <w:pPr>
        <w:spacing w:line="600" w:lineRule="exact"/>
        <w:rPr>
          <w:rFonts w:hint="eastAsia" w:ascii="仿宋" w:hAnsi="仿宋" w:eastAsia="仿宋"/>
          <w:sz w:val="32"/>
          <w:szCs w:val="32"/>
        </w:rPr>
      </w:pPr>
      <w:r>
        <w:rPr>
          <w:rFonts w:ascii="仿宋" w:hAnsi="仿宋" w:eastAsia="仿宋" w:cs="Calibri"/>
          <w:sz w:val="32"/>
          <w:szCs w:val="32"/>
        </w:rPr>
        <w:t>教育部留学服务中心国外学历学位认证系统网址：</w:t>
      </w:r>
      <w:r>
        <w:rPr>
          <w:rFonts w:ascii="仿宋" w:hAnsi="仿宋" w:eastAsia="仿宋" w:cs="Calibri"/>
          <w:sz w:val="32"/>
          <w:szCs w:val="32"/>
        </w:rPr>
        <w:fldChar w:fldCharType="begin"/>
      </w:r>
      <w:r>
        <w:rPr>
          <w:rFonts w:ascii="仿宋" w:hAnsi="仿宋" w:eastAsia="仿宋" w:cs="Calibri"/>
          <w:sz w:val="32"/>
          <w:szCs w:val="32"/>
        </w:rPr>
        <w:instrText xml:space="preserve"> HYPERLINK "http://renzheng-search.cscse.edu.cn" </w:instrText>
      </w:r>
      <w:r>
        <w:rPr>
          <w:rFonts w:ascii="仿宋" w:hAnsi="仿宋" w:eastAsia="仿宋" w:cs="Calibri"/>
          <w:sz w:val="32"/>
          <w:szCs w:val="32"/>
        </w:rPr>
        <w:fldChar w:fldCharType="separate"/>
      </w:r>
      <w:r>
        <w:rPr>
          <w:rStyle w:val="4"/>
          <w:rFonts w:ascii="仿宋" w:hAnsi="仿宋" w:eastAsia="仿宋" w:cs="Calibri"/>
          <w:sz w:val="32"/>
          <w:szCs w:val="32"/>
        </w:rPr>
        <w:t>http://renzheng-search.cscse.edu.cn</w:t>
      </w:r>
      <w:r>
        <w:rPr>
          <w:rFonts w:ascii="仿宋" w:hAnsi="仿宋" w:eastAsia="仿宋" w:cs="Calibri"/>
          <w:sz w:val="32"/>
          <w:szCs w:val="32"/>
        </w:rPr>
        <w:fldChar w:fldCharType="end"/>
      </w:r>
    </w:p>
    <w:p>
      <w:pPr>
        <w:spacing w:line="600" w:lineRule="exact"/>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《教育部学历证书电子注册备案表》</w:t>
      </w:r>
      <w:r>
        <w:rPr>
          <w:rFonts w:hint="eastAsia" w:ascii="仿宋" w:hAnsi="仿宋" w:eastAsia="仿宋"/>
          <w:sz w:val="32"/>
          <w:szCs w:val="32"/>
        </w:rPr>
        <w:t>：有国家计划招生的民办高校和独立学院的毕业生，需登录教育部学信网（</w:t>
      </w:r>
      <w:r>
        <w:rPr>
          <w:rFonts w:ascii="仿宋" w:hAnsi="仿宋" w:eastAsia="仿宋"/>
          <w:sz w:val="32"/>
          <w:szCs w:val="32"/>
        </w:rPr>
        <w:fldChar w:fldCharType="begin"/>
      </w:r>
      <w:r>
        <w:rPr>
          <w:rFonts w:ascii="仿宋" w:hAnsi="仿宋" w:eastAsia="仿宋"/>
          <w:sz w:val="32"/>
          <w:szCs w:val="32"/>
        </w:rPr>
        <w:instrText xml:space="preserve"> HYPERLINK "</w:instrText>
      </w:r>
      <w:r>
        <w:rPr>
          <w:rFonts w:hint="eastAsia" w:ascii="仿宋" w:hAnsi="仿宋" w:eastAsia="仿宋"/>
          <w:sz w:val="32"/>
          <w:szCs w:val="32"/>
        </w:rPr>
        <w:instrText xml:space="preserve">http://www.chsi.cn/</w:instrText>
      </w:r>
      <w:r>
        <w:rPr>
          <w:rFonts w:ascii="仿宋" w:hAnsi="仿宋" w:eastAsia="仿宋"/>
          <w:sz w:val="32"/>
          <w:szCs w:val="32"/>
        </w:rPr>
        <w:instrText xml:space="preserve">" </w:instrText>
      </w:r>
      <w:r>
        <w:rPr>
          <w:rFonts w:ascii="仿宋" w:hAnsi="仿宋" w:eastAsia="仿宋"/>
          <w:sz w:val="32"/>
          <w:szCs w:val="32"/>
        </w:rPr>
        <w:fldChar w:fldCharType="separate"/>
      </w:r>
      <w:r>
        <w:rPr>
          <w:rStyle w:val="4"/>
          <w:rFonts w:hint="eastAsia" w:ascii="仿宋" w:hAnsi="仿宋" w:eastAsia="仿宋"/>
          <w:sz w:val="32"/>
          <w:szCs w:val="32"/>
        </w:rPr>
        <w:t>http://www.chsi.cn/</w:t>
      </w:r>
      <w:r>
        <w:rPr>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hint="eastAsia" w:ascii="仿宋" w:hAnsi="仿宋" w:eastAsia="仿宋"/>
          <w:sz w:val="32"/>
          <w:szCs w:val="32"/>
        </w:rPr>
      </w:pPr>
      <w:r>
        <w:drawing>
          <wp:anchor distT="0" distB="0" distL="114300" distR="114300" simplePos="0" relativeHeight="251668480" behindDoc="0" locked="0" layoutInCell="1" allowOverlap="1">
            <wp:simplePos x="0" y="0"/>
            <wp:positionH relativeFrom="page">
              <wp:posOffset>2905125</wp:posOffset>
            </wp:positionH>
            <wp:positionV relativeFrom="page">
              <wp:posOffset>3110230</wp:posOffset>
            </wp:positionV>
            <wp:extent cx="2256790" cy="2695575"/>
            <wp:effectExtent l="0" t="0" r="13335" b="3175"/>
            <wp:wrapNone/>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6"/>
                    <a:stretch>
                      <a:fillRect/>
                    </a:stretch>
                  </pic:blipFill>
                  <pic:spPr>
                    <a:xfrm>
                      <a:off x="0" y="0"/>
                      <a:ext cx="2256790" cy="269557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b/>
          <w:sz w:val="32"/>
          <w:szCs w:val="32"/>
        </w:rPr>
        <w:t>（五）《中小学教师资格考试合格证明》：</w:t>
      </w:r>
      <w:r>
        <w:rPr>
          <w:rFonts w:hint="eastAsia" w:ascii="仿宋" w:hAnsi="仿宋" w:eastAsia="仿宋"/>
          <w:sz w:val="32"/>
          <w:szCs w:val="32"/>
        </w:rPr>
        <w:t>登录中国教育考试网（</w:t>
      </w:r>
      <w:r>
        <w:rPr>
          <w:rFonts w:ascii="仿宋" w:hAnsi="仿宋" w:eastAsia="仿宋"/>
          <w:sz w:val="32"/>
          <w:szCs w:val="32"/>
        </w:rPr>
        <w:fldChar w:fldCharType="begin"/>
      </w:r>
      <w:r>
        <w:rPr>
          <w:rFonts w:ascii="仿宋" w:hAnsi="仿宋" w:eastAsia="仿宋"/>
          <w:sz w:val="32"/>
          <w:szCs w:val="32"/>
        </w:rPr>
        <w:instrText xml:space="preserve"> HYPERLINK "http://ntce.neea.edu.cn/html1/folder/1508/211-1.htm?sid=660" </w:instrText>
      </w:r>
      <w:r>
        <w:rPr>
          <w:rFonts w:ascii="仿宋" w:hAnsi="仿宋" w:eastAsia="仿宋"/>
          <w:sz w:val="32"/>
          <w:szCs w:val="32"/>
        </w:rPr>
        <w:fldChar w:fldCharType="separate"/>
      </w:r>
      <w:r>
        <w:rPr>
          <w:rStyle w:val="4"/>
          <w:rFonts w:ascii="仿宋" w:hAnsi="仿宋" w:eastAsia="仿宋"/>
          <w:sz w:val="32"/>
          <w:szCs w:val="32"/>
        </w:rPr>
        <w:t>http://ntce.neea.edu.cn/html1/folder/1508/211-1.htm?sid=660</w:t>
      </w:r>
      <w:r>
        <w:rPr>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hint="eastAsia" w:ascii="仿宋" w:hAnsi="仿宋" w:eastAsia="仿宋"/>
          <w:sz w:val="32"/>
          <w:szCs w:val="32"/>
        </w:rPr>
      </w:pPr>
      <w:r>
        <w:drawing>
          <wp:anchor distT="0" distB="0" distL="114300" distR="114300" simplePos="0" relativeHeight="251669504" behindDoc="0" locked="0" layoutInCell="1" allowOverlap="1">
            <wp:simplePos x="0" y="0"/>
            <wp:positionH relativeFrom="page">
              <wp:posOffset>1786890</wp:posOffset>
            </wp:positionH>
            <wp:positionV relativeFrom="page">
              <wp:posOffset>6864350</wp:posOffset>
            </wp:positionV>
            <wp:extent cx="4735830" cy="1876425"/>
            <wp:effectExtent l="0" t="0" r="10795" b="12700"/>
            <wp:wrapNone/>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17"/>
                    <a:stretch>
                      <a:fillRect/>
                    </a:stretch>
                  </pic:blipFill>
                  <pic:spPr>
                    <a:xfrm>
                      <a:off x="0" y="0"/>
                      <a:ext cx="4735830" cy="187642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ascii="仿宋" w:hAnsi="仿宋" w:eastAsia="仿宋"/>
          <w:sz w:val="32"/>
          <w:szCs w:val="32"/>
        </w:rPr>
      </w:pPr>
    </w:p>
    <w:p>
      <w:pPr>
        <w:numPr>
          <w:ilvl w:val="0"/>
          <w:numId w:val="1"/>
        </w:numPr>
        <w:spacing w:line="600" w:lineRule="exact"/>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cs="Calibri"/>
          <w:b/>
          <w:sz w:val="32"/>
          <w:szCs w:val="32"/>
        </w:rPr>
        <w:t>普通话水平测试等级证书</w:t>
      </w:r>
      <w:r>
        <w:rPr>
          <w:rFonts w:hint="eastAsia" w:ascii="仿宋" w:hAnsi="仿宋" w:eastAsia="仿宋"/>
          <w:b/>
          <w:sz w:val="32"/>
          <w:szCs w:val="32"/>
        </w:rPr>
        <w:t>》</w:t>
      </w:r>
      <w:r>
        <w:rPr>
          <w:rFonts w:hint="eastAsia" w:ascii="仿宋" w:hAnsi="仿宋" w:eastAsia="仿宋" w:cs="Calibri"/>
          <w:sz w:val="32"/>
          <w:szCs w:val="32"/>
        </w:rPr>
        <w:t>：查验</w:t>
      </w:r>
      <w:r>
        <w:rPr>
          <w:rFonts w:hint="eastAsia" w:ascii="仿宋" w:hAnsi="仿宋" w:eastAsia="仿宋"/>
          <w:sz w:val="32"/>
          <w:szCs w:val="32"/>
        </w:rPr>
        <w:t>原件，提交复印件一份</w:t>
      </w:r>
    </w:p>
    <w:p>
      <w:pPr>
        <w:spacing w:line="600" w:lineRule="exact"/>
        <w:rPr>
          <w:rFonts w:hint="eastAsia" w:ascii="仿宋" w:hAnsi="仿宋" w:eastAsia="仿宋"/>
          <w:sz w:val="32"/>
          <w:szCs w:val="32"/>
        </w:rPr>
      </w:pPr>
      <w:r>
        <w:drawing>
          <wp:anchor distT="0" distB="0" distL="114300" distR="114300" simplePos="0" relativeHeight="251670528" behindDoc="0" locked="0" layoutInCell="1" allowOverlap="1">
            <wp:simplePos x="0" y="0"/>
            <wp:positionH relativeFrom="page">
              <wp:posOffset>2212340</wp:posOffset>
            </wp:positionH>
            <wp:positionV relativeFrom="page">
              <wp:posOffset>1805305</wp:posOffset>
            </wp:positionV>
            <wp:extent cx="2859405" cy="1936115"/>
            <wp:effectExtent l="0" t="0" r="13970" b="635"/>
            <wp:wrapNone/>
            <wp:docPr id="1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IMG_256"/>
                    <pic:cNvPicPr>
                      <a:picLocks noChangeAspect="1"/>
                    </pic:cNvPicPr>
                  </pic:nvPicPr>
                  <pic:blipFill>
                    <a:blip r:embed="rId18" r:link="rId19"/>
                    <a:stretch>
                      <a:fillRect/>
                    </a:stretch>
                  </pic:blipFill>
                  <pic:spPr>
                    <a:xfrm>
                      <a:off x="0" y="0"/>
                      <a:ext cx="2859405" cy="1936115"/>
                    </a:xfrm>
                    <a:prstGeom prst="rect">
                      <a:avLst/>
                    </a:prstGeom>
                    <a:noFill/>
                    <a:ln w="9525">
                      <a:noFill/>
                    </a:ln>
                  </pic:spPr>
                </pic:pic>
              </a:graphicData>
            </a:graphic>
          </wp:anchor>
        </w:drawing>
      </w:r>
      <w:r>
        <w:rPr>
          <w:rFonts w:ascii="仿宋" w:hAnsi="仿宋" w:eastAsia="仿宋"/>
          <w:b/>
          <w:sz w:val="32"/>
          <w:szCs w:val="32"/>
        </w:rPr>
        <w:t>（</w:t>
      </w:r>
      <w:r>
        <w:rPr>
          <w:rFonts w:hint="eastAsia" w:ascii="仿宋" w:hAnsi="仿宋" w:eastAsia="仿宋"/>
          <w:b/>
          <w:sz w:val="32"/>
          <w:szCs w:val="32"/>
        </w:rPr>
        <w:t>七</w:t>
      </w:r>
      <w:r>
        <w:rPr>
          <w:rFonts w:ascii="仿宋" w:hAnsi="仿宋" w:eastAsia="仿宋"/>
          <w:b/>
          <w:sz w:val="32"/>
          <w:szCs w:val="32"/>
        </w:rPr>
        <w:t>）</w:t>
      </w:r>
      <w:r>
        <w:rPr>
          <w:rFonts w:hint="eastAsia" w:ascii="仿宋" w:hAnsi="仿宋" w:eastAsia="仿宋"/>
          <w:b/>
          <w:sz w:val="32"/>
          <w:szCs w:val="32"/>
        </w:rPr>
        <w:t>云南省居住证</w:t>
      </w:r>
      <w:r>
        <w:rPr>
          <w:rFonts w:hint="eastAsia" w:ascii="仿宋" w:hAnsi="仿宋" w:eastAsia="仿宋"/>
          <w:sz w:val="32"/>
          <w:szCs w:val="32"/>
        </w:rPr>
        <w:t>：查验原件，提交复印件一份（正反面复印到一张A4纸上）</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hint="eastAsia" w:ascii="仿宋" w:hAnsi="仿宋" w:eastAsia="仿宋"/>
          <w:color w:val="FF0000"/>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（八）必要时，应认定单位要求，提供其他相关补充材料</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二、师范类直接认定人员的补充说明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1．出具在校期间全部成绩单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2．原师范院校合并到综合大学仍为师范教育类毕业生需由毕业院校学生处或毕业生就业指导中心出具</w:t>
      </w:r>
      <w:r>
        <w:rPr>
          <w:rFonts w:hint="eastAsia" w:ascii="仿宋" w:hAnsi="仿宋" w:eastAsia="仿宋"/>
          <w:b/>
          <w:sz w:val="32"/>
          <w:szCs w:val="32"/>
        </w:rPr>
        <w:t>《附件四：师范教育类专业师范生证明》</w:t>
      </w:r>
      <w:r>
        <w:rPr>
          <w:rFonts w:hint="eastAsia" w:ascii="仿宋" w:hAnsi="仿宋" w:eastAsia="仿宋"/>
          <w:sz w:val="32"/>
          <w:szCs w:val="32"/>
        </w:rPr>
        <w:t>并加盖公章，填写联系人、联系电话和日期。</w:t>
      </w: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92F1C"/>
    <w:multiLevelType w:val="singleLevel"/>
    <w:tmpl w:val="A6592F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16BDC"/>
    <w:rsid w:val="67016B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http://yn.yunnan.cn/images/attachement/jpg/site2/20170429/002324a0a9e41a6e200e05.jpg" TargetMode="External"/><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https://ss1.baidu.com/6ONXsjip0QIZ8tyhnq/it/u=674679958,3006759320&amp;fm=58&amp;bpow=1275&amp;bpoh=2100" TargetMode="Externa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https://ss1.baidu.com/6ONXsjip0QIZ8tyhnq/it/u=294998257,127350511&amp;fm=58&amp;bpow=813&amp;bpoh=1118&amp;u_exp_0=108019153,4105550674&amp;fm_exp_0=86" TargetMode="Externa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2018-03-30T11:03:00Z</dcterms:created>
  <dc:creator>ASUS</dc:creator>
  <cp:lastModifiedBy>ASUS</cp:lastModifiedBy>
  <dcterms:modified xsi:type="dcterms:W3CDTF">2018-03-30T11:03:19Z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