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2019</w:t>
      </w:r>
      <w:r>
        <w:rPr>
          <w:rFonts w:ascii="Times New Roman" w:hAnsi="黑体" w:eastAsia="黑体" w:cs="Times New Roman"/>
          <w:sz w:val="44"/>
          <w:szCs w:val="44"/>
        </w:rPr>
        <w:t>年衢州市实验学校教育集团公开招聘教师计划表</w:t>
      </w:r>
    </w:p>
    <w:p>
      <w:pPr>
        <w:spacing w:line="320" w:lineRule="exact"/>
        <w:ind w:right="-777" w:rightChars="-353"/>
        <w:jc w:val="center"/>
        <w:rPr>
          <w:rFonts w:ascii="Times New Roman" w:hAnsi="Times New Roman" w:cs="Times New Roman"/>
          <w:sz w:val="24"/>
        </w:rPr>
      </w:pPr>
    </w:p>
    <w:tbl>
      <w:tblPr>
        <w:tblStyle w:val="2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50"/>
        <w:gridCol w:w="851"/>
        <w:gridCol w:w="1701"/>
        <w:gridCol w:w="3685"/>
        <w:gridCol w:w="1134"/>
        <w:gridCol w:w="851"/>
        <w:gridCol w:w="1417"/>
        <w:gridCol w:w="2127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单位性质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招考计划人数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招聘对象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学历要求</w:t>
            </w:r>
          </w:p>
        </w:tc>
        <w:tc>
          <w:tcPr>
            <w:tcW w:w="36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专业要求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专业技术任职资格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岗位名称</w:t>
            </w:r>
          </w:p>
        </w:tc>
        <w:tc>
          <w:tcPr>
            <w:tcW w:w="21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其它资格条件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管理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专技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全额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汉语言文学、汉语教育、汉语、语文教育、汉语言、对外汉语、初等教育、小学教育等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小学语文教师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35周岁以下；小学教师须具备小学及以上教师资格证，初中教师须具备初中及以上教师资格证；若专业不对口，须具备相应的教师资格证。应届毕业生需具有相应的教师资格证或教师资格考试合格证明。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0570-2910019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数学与应用数学、数学教育、初等教育、小学教育等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小学数学教师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思想政治教育、历史教育、政治教育、地理教育、人文教育、历史学、法律等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初中社会教师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美术学、书法学、美术教育、雕塑、版画等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中小学美术教师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体育学、体育教育、竞技体育、运动训练、社会体育、体育保健等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中小学体育教师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9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</w:tbl>
    <w:p>
      <w:pPr>
        <w:tabs>
          <w:tab w:val="left" w:pos="915"/>
          <w:tab w:val="center" w:pos="6791"/>
        </w:tabs>
        <w:spacing w:line="360" w:lineRule="auto"/>
        <w:ind w:left="-76" w:leftChars="-171" w:hanging="300" w:hangingChars="100"/>
      </w:pPr>
      <w:r>
        <w:rPr>
          <w:rFonts w:ascii="Times New Roman" w:hAnsi="Times New Roman" w:eastAsia="黑体" w:cs="Times New Roman"/>
          <w:sz w:val="30"/>
          <w:szCs w:val="30"/>
        </w:rPr>
        <w:tab/>
      </w:r>
      <w:r>
        <w:rPr>
          <w:rFonts w:ascii="Times New Roman" w:hAnsi="Times New Roman" w:eastAsia="黑体" w:cs="Times New Roman"/>
          <w:sz w:val="30"/>
          <w:szCs w:val="30"/>
        </w:rPr>
        <w:tab/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57"/>
    <w:rsid w:val="004C39C0"/>
    <w:rsid w:val="005B3457"/>
    <w:rsid w:val="3FF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2019-05-23T09:12:00Z</dcterms:created>
  <dc:creator>treqdt</dc:creator>
  <cp:lastModifiedBy>与爱飞翔</cp:lastModifiedBy>
  <dcterms:modified xsi:type="dcterms:W3CDTF">2019-05-24T01:41:14Z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