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600" w:lineRule="exact"/>
        <w:jc w:val="center"/>
        <w:rPr>
          <w:rFonts w:hint="eastAsia" w:ascii="方正小标宋简体" w:hAnsi="ˎ̥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color w:val="000000"/>
          <w:kern w:val="0"/>
          <w:sz w:val="36"/>
          <w:szCs w:val="36"/>
        </w:rPr>
        <w:t>“985工程”、“211工程”师范院校名单</w:t>
      </w:r>
    </w:p>
    <w:p>
      <w:pPr>
        <w:spacing w:line="600" w:lineRule="exact"/>
        <w:jc w:val="center"/>
        <w:rPr>
          <w:rFonts w:hint="eastAsia" w:ascii="方正小标宋简体" w:hAnsi="ˎ̥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color w:val="000000"/>
          <w:kern w:val="0"/>
          <w:sz w:val="36"/>
          <w:szCs w:val="36"/>
        </w:rPr>
        <w:t>及部分省级重点师范院校优势学科名单</w:t>
      </w:r>
    </w:p>
    <w:p>
      <w:pPr>
        <w:spacing w:line="556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spacing w:line="556" w:lineRule="exact"/>
        <w:rPr>
          <w:rFonts w:hint="eastAsia" w:ascii="楷体_GB2312" w:hAnsi="ˎ̥" w:eastAsia="楷体_GB2312" w:cs="宋体"/>
          <w:b/>
          <w:color w:val="000000"/>
          <w:kern w:val="0"/>
          <w:sz w:val="34"/>
          <w:szCs w:val="34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4"/>
          <w:szCs w:val="34"/>
        </w:rPr>
        <w:t>一、</w:t>
      </w:r>
      <w:r>
        <w:rPr>
          <w:rFonts w:hint="eastAsia" w:ascii="楷体_GB2312" w:hAnsi="ˎ̥" w:eastAsia="楷体_GB2312" w:cs="宋体"/>
          <w:b/>
          <w:color w:val="000000"/>
          <w:kern w:val="0"/>
          <w:sz w:val="34"/>
          <w:szCs w:val="34"/>
        </w:rPr>
        <w:t>国内“985”、“211”工程师范院校（共9所）</w:t>
      </w:r>
    </w:p>
    <w:tbl>
      <w:tblPr>
        <w:tblStyle w:val="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2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8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2842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32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2842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32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2842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32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华南师范大学</w:t>
            </w:r>
          </w:p>
        </w:tc>
      </w:tr>
    </w:tbl>
    <w:p>
      <w:pPr>
        <w:spacing w:line="556" w:lineRule="exact"/>
        <w:rPr>
          <w:rFonts w:hint="eastAsia" w:ascii="楷体_GB2312" w:hAnsi="宋体" w:eastAsia="楷体_GB2312" w:cs="宋体"/>
          <w:b/>
          <w:color w:val="000000"/>
          <w:kern w:val="0"/>
          <w:sz w:val="34"/>
          <w:szCs w:val="34"/>
        </w:rPr>
      </w:pPr>
    </w:p>
    <w:p>
      <w:pPr>
        <w:spacing w:line="556" w:lineRule="exact"/>
        <w:rPr>
          <w:rFonts w:hint="eastAsia" w:ascii="楷体_GB2312" w:hAnsi="宋体" w:eastAsia="楷体_GB2312" w:cs="宋体"/>
          <w:b/>
          <w:color w:val="000000"/>
          <w:kern w:val="0"/>
          <w:sz w:val="34"/>
          <w:szCs w:val="34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4"/>
          <w:szCs w:val="34"/>
        </w:rPr>
        <w:t>二、</w:t>
      </w:r>
      <w:r>
        <w:rPr>
          <w:rFonts w:hint="eastAsia" w:ascii="楷体_GB2312" w:hAnsi="宋体" w:eastAsia="楷体_GB2312" w:cs="宋体"/>
          <w:b/>
          <w:color w:val="000000"/>
          <w:spacing w:val="-7"/>
          <w:kern w:val="0"/>
          <w:sz w:val="34"/>
          <w:szCs w:val="34"/>
        </w:rPr>
        <w:t>部分省级重点师范院校优势学科名单（共8所、11个学科）</w:t>
      </w:r>
    </w:p>
    <w:tbl>
      <w:tblPr>
        <w:tblStyle w:val="2"/>
        <w:tblW w:w="8994" w:type="dxa"/>
        <w:jc w:val="center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6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8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0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  <w:t>院校名称</w:t>
            </w:r>
          </w:p>
        </w:tc>
        <w:tc>
          <w:tcPr>
            <w:tcW w:w="6006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优势学科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首都师范大学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中国语言文学、化学、数学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上海师范大学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中国语言文学、教育学、政治学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心理学、政治学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地理学、美术学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福建师范大学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体育学、地理学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山东师范大学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中国语言文学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云南师范大学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汉语言文学、化学、学前教育</w:t>
            </w:r>
          </w:p>
        </w:tc>
      </w:tr>
    </w:tbl>
    <w:p>
      <w:pPr>
        <w:spacing w:line="500" w:lineRule="exact"/>
        <w:ind w:firstLine="161" w:firstLineChars="50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备注：</w:t>
      </w:r>
    </w:p>
    <w:p>
      <w:pPr>
        <w:spacing w:line="500" w:lineRule="exact"/>
        <w:ind w:right="-48" w:rightChars="-23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部分省级重点师范院校优势学科是指结合北海教育发展需要，入选教育部学位与研究生教育发展中心发布的《2012年全国高校学科评估结果》前十名或教育部、财政部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批准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高等学校特色专业建设点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的学科。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7A43"/>
    <w:rsid w:val="09C41A90"/>
    <w:rsid w:val="114B327F"/>
    <w:rsid w:val="14665160"/>
    <w:rsid w:val="28AF44D4"/>
    <w:rsid w:val="3A153609"/>
    <w:rsid w:val="6AFF7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2018-01-11T10:48:00Z</dcterms:created>
  <dc:creator>FreXVapa布拉德皮蛋</dc:creator>
  <cp:lastModifiedBy>任志鹏～18645162249</cp:lastModifiedBy>
  <dcterms:modified xsi:type="dcterms:W3CDTF">2019-07-04T01:12:24Z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