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533" w:firstLineChars="347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Times New Roman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-184785</wp:posOffset>
                </wp:positionV>
                <wp:extent cx="895350" cy="428625"/>
                <wp:effectExtent l="0" t="0" r="0" b="95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附件3: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pt;margin-top:-14.55pt;height:33.75pt;width:70.5pt;z-index:251661312;mso-width-relative:page;mso-height-relative:page;" fillcolor="#FFFFFF" filled="t" stroked="f" coordsize="21600,21600" o:gfxdata="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MUvedUAAAAKAQAADwAAAAAAAAABACAAAAAiAAAAZHJz&#10;L2Rvd25yZXYueG1sUEsBAhQAFAAAAAgAh07iQIgMq+hAAgAAXgQAAA4AAAAAAAAAAQAgAAAAJAEA&#10;AGRycy9lMm9Eb2MueG1sUEsFBgAAAAAGAAYAWQEAANY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附件3: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Cs w:val="21"/>
          <w:u w:val="single"/>
        </w:rPr>
        <w:t>注：秦皇岛市以外正式在职人员需要提供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单位同意报考证明</w:t>
      </w:r>
    </w:p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秦皇岛北戴河新区：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兹有我单位职工　　　　　同志，参加秦皇岛北戴河新区教师招聘考试。我单位同意其报考，并保证其如被录用，将配合有关单位办理其档案、工资、党团关系的移交手续。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该同志在我单位的工作起止时间为：  年  月至   年   月。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该同志在我单位的个人身份为（工人、干部、机关公务员、实习见习的高校毕业生、其他）。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我单位的性质为：（机关、事业、企业、其他）。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我单位的级别为：（省级、市级、县级、乡级、不属机关事业或国企单位）。</w:t>
      </w: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该同志的现实表现：</w:t>
      </w:r>
    </w:p>
    <w:p>
      <w:pPr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单位（章）      县级主管部门（章）    县级人事部门（章）     </w:t>
      </w:r>
    </w:p>
    <w:p>
      <w:pPr>
        <w:ind w:left="-359" w:leftChars="-171" w:firstLine="1410" w:firstLineChars="47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年 月 日          年 月 日             年 月 日</w:t>
      </w:r>
    </w:p>
    <w:p>
      <w:pPr>
        <w:ind w:firstLine="482" w:firstLineChars="200"/>
        <w:rPr>
          <w:rFonts w:ascii="仿宋_GB2312" w:eastAsia="仿宋_GB2312"/>
          <w:b/>
          <w:sz w:val="24"/>
        </w:rPr>
      </w:pPr>
    </w:p>
    <w:p>
      <w:pPr>
        <w:ind w:firstLine="482" w:firstLineChars="200"/>
        <w:rPr>
          <w:rFonts w:ascii="仿宋_GB2312" w:hAnsi="Tahoma" w:eastAsia="仿宋_GB2312" w:cs="Tahoma"/>
          <w:sz w:val="32"/>
          <w:szCs w:val="32"/>
        </w:rPr>
      </w:pPr>
      <w:r>
        <w:rPr>
          <w:rFonts w:hint="eastAsia" w:ascii="仿宋_GB2312" w:eastAsia="仿宋_GB2312"/>
          <w:b/>
          <w:sz w:val="24"/>
        </w:rPr>
        <w:t>注：本证明中的相关选项请用“√”进行选择。</w:t>
      </w:r>
    </w:p>
    <w:p/>
    <w:sectPr>
      <w:footerReference r:id="rId3" w:type="default"/>
      <w:pgSz w:w="11906" w:h="16838"/>
      <w:pgMar w:top="2127" w:right="1800" w:bottom="21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C7017"/>
    <w:rsid w:val="01F15F22"/>
    <w:rsid w:val="319C70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2019-08-12T01:02:00Z</dcterms:created>
  <dc:creator>你说我容易嘛</dc:creator>
  <cp:lastModifiedBy>张翠</cp:lastModifiedBy>
  <dcterms:modified xsi:type="dcterms:W3CDTF">2019-08-12T03:22:57Z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