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6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40"/>
          <w:szCs w:val="40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40"/>
          <w:szCs w:val="40"/>
        </w:rPr>
        <w:t>2019年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40"/>
          <w:szCs w:val="40"/>
          <w:bdr w:val="none" w:color="auto" w:sz="0" w:space="0"/>
        </w:rPr>
        <w:t>肥西师范学校招聘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40"/>
          <w:szCs w:val="40"/>
          <w:bdr w:val="none" w:color="auto" w:sz="0" w:space="0"/>
          <w:lang w:val="en-US" w:eastAsia="zh-CN"/>
        </w:rPr>
        <w:t>计划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58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810"/>
        <w:gridCol w:w="4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8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42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政治</w:t>
            </w:r>
          </w:p>
        </w:tc>
        <w:tc>
          <w:tcPr>
            <w:tcW w:w="8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1人</w:t>
            </w:r>
          </w:p>
        </w:tc>
        <w:tc>
          <w:tcPr>
            <w:tcW w:w="42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思想政治教育专业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语文</w:t>
            </w:r>
          </w:p>
        </w:tc>
        <w:tc>
          <w:tcPr>
            <w:tcW w:w="8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1人</w:t>
            </w:r>
          </w:p>
        </w:tc>
        <w:tc>
          <w:tcPr>
            <w:tcW w:w="42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汉语语言文学专业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学前教育</w:t>
            </w:r>
          </w:p>
        </w:tc>
        <w:tc>
          <w:tcPr>
            <w:tcW w:w="8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</w:t>
            </w:r>
          </w:p>
        </w:tc>
        <w:tc>
          <w:tcPr>
            <w:tcW w:w="42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学前教育专业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音乐</w:t>
            </w:r>
          </w:p>
        </w:tc>
        <w:tc>
          <w:tcPr>
            <w:tcW w:w="8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</w:t>
            </w:r>
          </w:p>
        </w:tc>
        <w:tc>
          <w:tcPr>
            <w:tcW w:w="42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音乐表演、音乐学专业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体育</w:t>
            </w:r>
          </w:p>
        </w:tc>
        <w:tc>
          <w:tcPr>
            <w:tcW w:w="8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4人</w:t>
            </w:r>
          </w:p>
        </w:tc>
        <w:tc>
          <w:tcPr>
            <w:tcW w:w="42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体育教育、运动训练、武术与民族传统体育专业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美术</w:t>
            </w:r>
          </w:p>
        </w:tc>
        <w:tc>
          <w:tcPr>
            <w:tcW w:w="8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2人</w:t>
            </w:r>
          </w:p>
        </w:tc>
        <w:tc>
          <w:tcPr>
            <w:tcW w:w="42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美术学、绘画、艺术硕士类（美术学）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3443E"/>
    <w:rsid w:val="1E334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2019-08-21T15:14:00Z</dcterms:created>
  <dc:creator>ASUS</dc:creator>
  <cp:lastModifiedBy>ASUS</cp:lastModifiedBy>
  <dcterms:modified xsi:type="dcterms:W3CDTF">2019-08-21T15:14:48Z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