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周口港口物流产业集聚区</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lang w:val="en-US" w:eastAsia="zh-CN"/>
        </w:rPr>
        <w:t>2021年引进高层次人才公</w:t>
      </w:r>
      <w:r>
        <w:rPr>
          <w:rFonts w:hint="eastAsia" w:ascii="方正小标宋_GBK" w:hAnsi="方正小标宋_GBK" w:eastAsia="方正小标宋_GBK" w:cs="方正小标宋_GBK"/>
          <w:sz w:val="44"/>
          <w:szCs w:val="44"/>
        </w:rPr>
        <w:t>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color w:val="000000" w:themeColor="text1"/>
          <w:sz w:val="32"/>
          <w:szCs w:val="32"/>
          <w:lang w:val="en-US" w:eastAsia="zh-CN"/>
          <w14:textFill>
            <w14:solidFill>
              <w14:schemeClr w14:val="tx1"/>
            </w14:solidFill>
          </w14:textFill>
        </w:rPr>
        <w:t>根据</w:t>
      </w:r>
      <w:r>
        <w:rPr>
          <w:rFonts w:hint="eastAsia" w:ascii="仿宋" w:hAnsi="仿宋" w:eastAsia="仿宋" w:cs="仿宋"/>
          <w:color w:val="000000" w:themeColor="text1"/>
          <w:sz w:val="32"/>
          <w:szCs w:val="32"/>
          <w14:textFill>
            <w14:solidFill>
              <w14:schemeClr w14:val="tx1"/>
            </w14:solidFill>
          </w14:textFill>
        </w:rPr>
        <w:t>周口港口物流产业集聚区人才需</w:t>
      </w:r>
      <w:r>
        <w:rPr>
          <w:rFonts w:hint="eastAsia" w:ascii="仿宋" w:hAnsi="仿宋" w:eastAsia="仿宋" w:cs="仿宋"/>
          <w:sz w:val="32"/>
          <w:szCs w:val="32"/>
        </w:rPr>
        <w:t>求实际，现公开引进高层次人才</w:t>
      </w:r>
      <w:r>
        <w:rPr>
          <w:rFonts w:hint="default" w:ascii="仿宋" w:hAnsi="仿宋" w:eastAsia="仿宋" w:cs="仿宋"/>
          <w:sz w:val="32"/>
          <w:szCs w:val="32"/>
          <w:lang w:val="en-US"/>
        </w:rPr>
        <w:t>3</w:t>
      </w:r>
      <w:r>
        <w:rPr>
          <w:rFonts w:hint="eastAsia" w:ascii="仿宋" w:hAnsi="仿宋" w:eastAsia="仿宋" w:cs="仿宋"/>
          <w:sz w:val="32"/>
          <w:szCs w:val="32"/>
        </w:rPr>
        <w:t>名，特公告如下</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黑体" w:hAnsi="黑体" w:eastAsia="黑体" w:cs="黑体"/>
          <w:sz w:val="32"/>
          <w:szCs w:val="32"/>
        </w:rPr>
        <w:t>一、招聘对象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围绕我区产业发展和社会发展重点行业急需的</w:t>
      </w:r>
      <w:r>
        <w:rPr>
          <w:rFonts w:hint="eastAsia" w:ascii="仿宋_GB2312" w:hAnsi="仿宋_GB2312" w:eastAsia="仿宋_GB2312" w:cs="仿宋_GB2312"/>
          <w:sz w:val="32"/>
          <w:szCs w:val="32"/>
          <w:lang w:val="en-US" w:eastAsia="zh-CN"/>
        </w:rPr>
        <w:t>全日制硕士研究生及普通高校全日制本科生（2021年高校应届毕业生必须在2021年7月31日前取得岗位要求的毕业证、学位证）。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i w:val="0"/>
          <w:color w:val="000000"/>
          <w:kern w:val="0"/>
          <w:sz w:val="32"/>
          <w:szCs w:val="32"/>
          <w:u w:val="none"/>
          <w:lang w:val="en-US" w:eastAsia="zh-CN"/>
        </w:rPr>
        <w:t>具体岗位、资格条件及要求详见《周口港口物流产业集聚区2021年引进高层次人才需求表》</w:t>
      </w:r>
      <w:r>
        <w:rPr>
          <w:rFonts w:hint="eastAsia" w:ascii="仿宋_GB2312" w:hAnsi="仿宋_GB2312" w:eastAsia="仿宋_GB2312" w:cs="仿宋_GB2312"/>
          <w:b w:val="0"/>
          <w:bCs w:val="0"/>
          <w:sz w:val="32"/>
          <w:szCs w:val="32"/>
        </w:rPr>
        <w:t>（附件1）</w:t>
      </w:r>
      <w:r>
        <w:rPr>
          <w:rFonts w:hint="eastAsia" w:ascii="仿宋_GB2312" w:hAnsi="仿宋_GB2312" w:eastAsia="仿宋_GB2312" w:cs="仿宋_GB2312"/>
          <w:b w:val="0"/>
          <w:bCs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黑体" w:hAnsi="黑体" w:eastAsia="黑体" w:cs="黑体"/>
          <w:b w:val="0"/>
          <w:bCs w:val="0"/>
          <w:sz w:val="32"/>
          <w:szCs w:val="32"/>
          <w:lang w:val="en-US" w:eastAsia="zh-CN"/>
        </w:rPr>
        <w:t>二</w:t>
      </w:r>
      <w:r>
        <w:rPr>
          <w:rFonts w:hint="eastAsia" w:ascii="黑体" w:hAnsi="黑体" w:eastAsia="黑体" w:cs="黑体"/>
          <w:b w:val="0"/>
          <w:bCs w:val="0"/>
          <w:sz w:val="32"/>
          <w:szCs w:val="32"/>
        </w:rPr>
        <w:t>、招聘的基本条件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（一）具有中华人民共和国国籍；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（二）遵守宪法和法律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具有良好的品行</w:t>
      </w:r>
      <w:r>
        <w:rPr>
          <w:rFonts w:hint="eastAsia" w:ascii="仿宋_GB2312" w:hAnsi="仿宋_GB2312" w:eastAsia="仿宋_GB2312" w:cs="仿宋_GB2312"/>
          <w:sz w:val="32"/>
          <w:szCs w:val="32"/>
          <w:lang w:val="en-US" w:eastAsia="zh-CN"/>
        </w:rPr>
        <w:t>和职业道德</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有较强的专业理论功底和实践能力，能够适应岗位需要，具备岗位所需的综合素质、专业或技能条件</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w:t>
      </w:r>
      <w:r>
        <w:rPr>
          <w:rFonts w:hint="eastAsia" w:ascii="仿宋_GB2312" w:hAnsi="仿宋_GB2312" w:eastAsia="仿宋_GB2312" w:cs="仿宋_GB2312"/>
          <w:sz w:val="32"/>
          <w:szCs w:val="32"/>
          <w:lang w:val="en-US" w:eastAsia="zh-CN"/>
        </w:rPr>
        <w:t>具有正常履行岗位职责</w:t>
      </w:r>
      <w:r>
        <w:rPr>
          <w:rFonts w:hint="eastAsia" w:ascii="仿宋_GB2312" w:hAnsi="仿宋_GB2312" w:eastAsia="仿宋_GB2312" w:cs="仿宋_GB2312"/>
          <w:sz w:val="32"/>
          <w:szCs w:val="32"/>
        </w:rPr>
        <w:t>的身体条件</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w:t>
      </w:r>
      <w:r>
        <w:rPr>
          <w:rFonts w:hint="eastAsia" w:ascii="仿宋_GB2312" w:hAnsi="仿宋_GB2312" w:eastAsia="仿宋_GB2312" w:cs="仿宋_GB2312"/>
          <w:sz w:val="32"/>
          <w:szCs w:val="32"/>
          <w:lang w:val="en-US" w:eastAsia="zh-CN"/>
        </w:rPr>
        <w:t>在规定学制内正常毕业并按期取得学历学位证书</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w:t>
      </w:r>
      <w:r>
        <w:rPr>
          <w:rFonts w:hint="eastAsia" w:ascii="仿宋_GB2312" w:hAnsi="仿宋_GB2312" w:eastAsia="仿宋_GB2312" w:cs="仿宋_GB2312"/>
          <w:sz w:val="32"/>
          <w:szCs w:val="32"/>
          <w:lang w:val="en-US" w:eastAsia="zh-CN"/>
        </w:rPr>
        <w:t>副高级职称以上高层次人才年龄为45周岁以下，博士研究生年龄为40周岁以下，硕士研究生年龄为35周岁以下，全日制本科生年龄为28周岁以下（</w:t>
      </w:r>
      <w:r>
        <w:rPr>
          <w:rFonts w:hint="eastAsia" w:ascii="仿宋_GB2312" w:hAnsi="仿宋_GB2312" w:eastAsia="仿宋_GB2312" w:cs="仿宋_GB2312"/>
          <w:sz w:val="32"/>
          <w:szCs w:val="32"/>
        </w:rPr>
        <w:t>年龄要求计算时间</w:t>
      </w:r>
      <w:r>
        <w:rPr>
          <w:rFonts w:hint="eastAsia" w:ascii="仿宋_GB2312" w:hAnsi="仿宋_GB2312" w:eastAsia="仿宋_GB2312" w:cs="仿宋_GB2312"/>
          <w:sz w:val="32"/>
          <w:szCs w:val="32"/>
          <w:lang w:val="en-US" w:eastAsia="zh-CN"/>
        </w:rPr>
        <w:t>截止至2021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 xml:space="preserve">1 </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w:t>
      </w:r>
      <w:r>
        <w:rPr>
          <w:rFonts w:hint="eastAsia" w:ascii="仿宋_GB2312" w:hAnsi="仿宋_GB2312" w:eastAsia="仿宋_GB2312" w:cs="仿宋_GB2312"/>
          <w:sz w:val="32"/>
          <w:szCs w:val="32"/>
          <w:lang w:val="en-US" w:eastAsia="zh-CN"/>
        </w:rPr>
        <w:t>具备岗位要求的其它资格条件</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有下列情形之一的人员不</w:t>
      </w:r>
      <w:r>
        <w:rPr>
          <w:rFonts w:hint="eastAsia" w:ascii="仿宋_GB2312" w:hAnsi="仿宋_GB2312" w:eastAsia="仿宋_GB2312" w:cs="仿宋_GB2312"/>
          <w:sz w:val="32"/>
          <w:szCs w:val="32"/>
          <w:lang w:val="en-US" w:eastAsia="zh-CN"/>
        </w:rPr>
        <w:t>能</w:t>
      </w:r>
      <w:r>
        <w:rPr>
          <w:rFonts w:hint="eastAsia" w:ascii="仿宋_GB2312" w:hAnsi="仿宋_GB2312" w:eastAsia="仿宋_GB2312" w:cs="仿宋_GB2312"/>
          <w:sz w:val="32"/>
          <w:szCs w:val="32"/>
        </w:rPr>
        <w:t>报名：</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1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周口市辖区内机关事业单位在编人员；</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1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曾因犯罪受过刑事处罚的；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涉嫌</w:t>
      </w:r>
      <w:r>
        <w:rPr>
          <w:rFonts w:hint="eastAsia" w:ascii="仿宋_GB2312" w:hAnsi="仿宋_GB2312" w:eastAsia="仿宋_GB2312" w:cs="仿宋_GB2312"/>
          <w:sz w:val="32"/>
          <w:szCs w:val="32"/>
          <w:lang w:val="en-US" w:eastAsia="zh-CN"/>
        </w:rPr>
        <w:t>违纪</w:t>
      </w:r>
      <w:r>
        <w:rPr>
          <w:rFonts w:hint="eastAsia" w:ascii="仿宋_GB2312" w:hAnsi="仿宋_GB2312" w:eastAsia="仿宋_GB2312" w:cs="仿宋_GB2312"/>
          <w:sz w:val="32"/>
          <w:szCs w:val="32"/>
        </w:rPr>
        <w:t>违法正在接受</w:t>
      </w:r>
      <w:r>
        <w:rPr>
          <w:rFonts w:hint="eastAsia" w:ascii="仿宋_GB2312" w:hAnsi="仿宋_GB2312" w:eastAsia="仿宋_GB2312" w:cs="仿宋_GB2312"/>
          <w:sz w:val="32"/>
          <w:szCs w:val="32"/>
          <w:lang w:val="en-US" w:eastAsia="zh-CN"/>
        </w:rPr>
        <w:t>有关机关审</w:t>
      </w:r>
      <w:r>
        <w:rPr>
          <w:rFonts w:hint="eastAsia" w:ascii="仿宋_GB2312" w:hAnsi="仿宋_GB2312" w:eastAsia="仿宋_GB2312" w:cs="仿宋_GB2312"/>
          <w:sz w:val="32"/>
          <w:szCs w:val="32"/>
        </w:rPr>
        <w:t>查</w:t>
      </w:r>
      <w:r>
        <w:rPr>
          <w:rFonts w:hint="eastAsia" w:ascii="仿宋_GB2312" w:hAnsi="仿宋_GB2312" w:eastAsia="仿宋_GB2312" w:cs="仿宋_GB2312"/>
          <w:sz w:val="32"/>
          <w:szCs w:val="32"/>
          <w:lang w:val="en-US" w:eastAsia="zh-CN"/>
        </w:rPr>
        <w:t>尚未作出结论</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30" w:left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（四）受处分期间或者未满影响期限的；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（五）曾在公务员考录、人才引进、事业单位公开招聘考试中被认定有舞弊等严重违反招聘纪律行为人员；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报考人员不得报考引进后即构成回避关系的岗位；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国家和省、市另有规定不得应聘到事业单位的人员</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法律、法规规定的其它情形。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、报名与注意事项</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（一）报名。</w:t>
      </w:r>
      <w:r>
        <w:rPr>
          <w:rFonts w:hint="eastAsia" w:ascii="仿宋_GB2312" w:hAnsi="仿宋_GB2312" w:eastAsia="仿宋_GB2312" w:cs="仿宋_GB2312"/>
          <w:sz w:val="32"/>
          <w:szCs w:val="32"/>
        </w:rPr>
        <w:t>本次招聘采取网上报名方式进行。</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1、报名时间</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日。凡不在规定时间内报名的，将不予受理。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2、报名方式：</w:t>
      </w:r>
      <w:r>
        <w:rPr>
          <w:rFonts w:hint="eastAsia" w:ascii="仿宋_GB2312" w:hAnsi="仿宋_GB2312" w:eastAsia="仿宋_GB2312" w:cs="仿宋_GB2312"/>
          <w:sz w:val="32"/>
          <w:szCs w:val="32"/>
        </w:rPr>
        <w:t>将所需材料的</w:t>
      </w:r>
      <w:r>
        <w:rPr>
          <w:rFonts w:hint="eastAsia" w:ascii="仿宋_GB2312" w:hAnsi="仿宋_GB2312" w:eastAsia="仿宋_GB2312" w:cs="仿宋_GB2312"/>
          <w:sz w:val="32"/>
          <w:szCs w:val="32"/>
          <w:lang w:val="en-US" w:eastAsia="zh-CN"/>
        </w:rPr>
        <w:t>扫描件</w:t>
      </w:r>
      <w:r>
        <w:rPr>
          <w:rFonts w:hint="eastAsia" w:ascii="仿宋_GB2312" w:hAnsi="仿宋_GB2312" w:eastAsia="仿宋_GB2312" w:cs="仿宋_GB2312"/>
          <w:sz w:val="32"/>
          <w:szCs w:val="32"/>
        </w:rPr>
        <w:t>通过电子邮箱发送至</w:t>
      </w:r>
      <w:r>
        <w:rPr>
          <w:rFonts w:hint="eastAsia" w:ascii="仿宋_GB2312" w:hAnsi="仿宋_GB2312" w:eastAsia="仿宋_GB2312" w:cs="仿宋_GB2312"/>
          <w:sz w:val="32"/>
          <w:szCs w:val="32"/>
          <w:lang w:val="en-US" w:eastAsia="zh-CN"/>
        </w:rPr>
        <w:t>zkgqrsj</w:t>
      </w:r>
      <w:r>
        <w:rPr>
          <w:rFonts w:hint="eastAsia" w:ascii="仿宋_GB2312" w:hAnsi="仿宋_GB2312" w:eastAsia="仿宋_GB2312" w:cs="仿宋_GB2312"/>
          <w:sz w:val="32"/>
          <w:szCs w:val="32"/>
        </w:rPr>
        <w:t>@126.com。</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3、报名所需材料。</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周口港口物流产业集聚区事业单位</w:t>
      </w:r>
      <w:r>
        <w:rPr>
          <w:rFonts w:hint="eastAsia" w:ascii="仿宋_GB2312" w:hAnsi="仿宋_GB2312" w:eastAsia="仿宋_GB2312" w:cs="仿宋_GB2312"/>
          <w:b w:val="0"/>
          <w:bCs w:val="0"/>
          <w:sz w:val="32"/>
          <w:szCs w:val="32"/>
          <w:lang w:val="en-US" w:eastAsia="zh-CN"/>
        </w:rPr>
        <w:t>2021年引进</w:t>
      </w:r>
      <w:r>
        <w:rPr>
          <w:rFonts w:hint="eastAsia" w:ascii="仿宋_GB2312" w:hAnsi="仿宋_GB2312" w:eastAsia="仿宋_GB2312" w:cs="仿宋_GB2312"/>
          <w:b w:val="0"/>
          <w:bCs w:val="0"/>
          <w:sz w:val="32"/>
          <w:szCs w:val="32"/>
        </w:rPr>
        <w:t>高层次人才报名登记表</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sz w:val="32"/>
          <w:szCs w:val="32"/>
        </w:rPr>
        <w:t>附件2）；本人有效身份证、毕业证、学位证、学信网学历在线认证报告以及一张近期免冠一寸照片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以上材料的原件扫描件</w:t>
      </w:r>
      <w:r>
        <w:rPr>
          <w:rFonts w:hint="eastAsia" w:ascii="仿宋_GB2312" w:hAnsi="仿宋_GB2312" w:eastAsia="仿宋_GB2312" w:cs="仿宋_GB2312"/>
          <w:sz w:val="32"/>
          <w:szCs w:val="32"/>
          <w:lang w:val="en-US" w:eastAsia="zh-CN"/>
        </w:rPr>
        <w:t>发</w:t>
      </w:r>
      <w:r>
        <w:rPr>
          <w:rFonts w:hint="eastAsia" w:ascii="仿宋_GB2312" w:hAnsi="仿宋_GB2312" w:eastAsia="仿宋_GB2312" w:cs="仿宋_GB2312"/>
          <w:sz w:val="32"/>
          <w:szCs w:val="32"/>
        </w:rPr>
        <w:t>送至电子邮箱：</w:t>
      </w:r>
      <w:r>
        <w:rPr>
          <w:rFonts w:hint="eastAsia" w:ascii="仿宋_GB2312" w:hAnsi="仿宋_GB2312" w:eastAsia="仿宋_GB2312" w:cs="仿宋_GB2312"/>
          <w:sz w:val="32"/>
          <w:szCs w:val="32"/>
          <w:lang w:val="en-US" w:eastAsia="zh-CN"/>
        </w:rPr>
        <w:t>zkgqrsj</w:t>
      </w:r>
      <w:r>
        <w:rPr>
          <w:rFonts w:hint="eastAsia" w:ascii="仿宋_GB2312" w:hAnsi="仿宋_GB2312" w:eastAsia="仿宋_GB2312" w:cs="仿宋_GB2312"/>
          <w:sz w:val="32"/>
          <w:szCs w:val="32"/>
        </w:rPr>
        <w:t>@126.com</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资格审查。</w:t>
      </w:r>
      <w:r>
        <w:rPr>
          <w:rFonts w:hint="eastAsia" w:ascii="仿宋_GB2312" w:hAnsi="仿宋_GB2312" w:eastAsia="仿宋_GB2312" w:cs="仿宋_GB2312"/>
          <w:sz w:val="32"/>
          <w:szCs w:val="32"/>
        </w:rPr>
        <w:t>根据报考人员提交的相关材料进行资格审查并及时将审查结果反馈本人。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注意事项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1、每个报考人员只能选择一个单位中的一个岗位进行报名；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2、资格审查贯穿招聘工作全过程。报名人员报名时提交的信息和提供的有关材料必须真实有效。一经发现不符合聘用条件、弄虚作假或违反引进规定的，将取消其考试、聘用资格，由此产生的后果由个人承担；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3、通过资格审查的人员，审查结果以短信或邮件的方式告知，请保持电话畅通，并按照规定的时间、地点与要求做好相关工作。逾期不到的，视为自动放弃聘用资格；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黑体" w:cs="仿宋"/>
          <w:sz w:val="32"/>
          <w:szCs w:val="32"/>
          <w:lang w:val="en-US" w:eastAsia="zh-CN"/>
        </w:rPr>
      </w:pPr>
      <w:r>
        <w:rPr>
          <w:rFonts w:hint="eastAsia" w:ascii="黑体" w:hAnsi="黑体" w:eastAsia="黑体" w:cs="黑体"/>
          <w:sz w:val="32"/>
          <w:szCs w:val="32"/>
          <w:lang w:val="en-US" w:eastAsia="zh-CN"/>
        </w:rPr>
        <w:t>四</w:t>
      </w:r>
      <w:r>
        <w:rPr>
          <w:rFonts w:hint="eastAsia" w:ascii="黑体" w:hAnsi="黑体" w:eastAsia="黑体" w:cs="黑体"/>
          <w:sz w:val="32"/>
          <w:szCs w:val="32"/>
        </w:rPr>
        <w:t>、</w:t>
      </w:r>
      <w:r>
        <w:rPr>
          <w:rFonts w:hint="eastAsia" w:ascii="黑体" w:hAnsi="黑体" w:eastAsia="黑体" w:cs="黑体"/>
          <w:sz w:val="32"/>
          <w:szCs w:val="32"/>
          <w:lang w:val="en-US" w:eastAsia="zh-CN"/>
        </w:rPr>
        <w:t>初步筛选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通过资格审查的人员不超过1:3的，直接进入综合测评环节；超过1：3的，</w:t>
      </w:r>
      <w:r>
        <w:rPr>
          <w:rFonts w:hint="eastAsia" w:ascii="仿宋_GB2312" w:hAnsi="仿宋_GB2312" w:eastAsia="仿宋_GB2312" w:cs="仿宋_GB2312"/>
          <w:color w:val="000000" w:themeColor="text1"/>
          <w:sz w:val="32"/>
          <w:szCs w:val="32"/>
          <w14:textFill>
            <w14:solidFill>
              <w14:schemeClr w14:val="tx1"/>
            </w14:solidFill>
          </w14:textFill>
        </w:rPr>
        <w:t>竞争激烈的岗位，</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先进行一轮笔试</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再按照1:3的比例确定进入综合测评环节人选</w:t>
      </w:r>
      <w:r>
        <w:rPr>
          <w:rFonts w:hint="eastAsia" w:ascii="仿宋_GB2312" w:hAnsi="仿宋_GB2312" w:eastAsia="仿宋_GB2312" w:cs="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_GB2312" w:hAnsi="仿宋_GB2312" w:eastAsia="仿宋_GB2312" w:cs="仿宋_GB2312"/>
          <w:sz w:val="32"/>
          <w:szCs w:val="32"/>
        </w:rPr>
        <w:t>2、考试</w:t>
      </w:r>
      <w:r>
        <w:rPr>
          <w:rFonts w:hint="eastAsia" w:ascii="仿宋_GB2312" w:hAnsi="仿宋_GB2312" w:eastAsia="仿宋_GB2312" w:cs="仿宋_GB2312"/>
          <w:color w:val="000000" w:themeColor="text1"/>
          <w:sz w:val="32"/>
          <w:szCs w:val="32"/>
          <w14:textFill>
            <w14:solidFill>
              <w14:schemeClr w14:val="tx1"/>
            </w14:solidFill>
          </w14:textFill>
        </w:rPr>
        <w:t>的具体</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内容由周口港区人才引进</w:t>
      </w:r>
      <w:r>
        <w:rPr>
          <w:rFonts w:hint="eastAsia" w:ascii="仿宋_GB2312" w:hAnsi="仿宋_GB2312" w:eastAsia="仿宋_GB2312" w:cs="仿宋_GB2312"/>
          <w:color w:val="000000" w:themeColor="text1"/>
          <w:sz w:val="32"/>
          <w:szCs w:val="32"/>
          <w14:textFill>
            <w14:solidFill>
              <w14:schemeClr w14:val="tx1"/>
            </w14:solidFill>
          </w14:textFill>
        </w:rPr>
        <w:t>工作领导小组根据报名情况和岗位要求</w:t>
      </w:r>
      <w:r>
        <w:rPr>
          <w:rFonts w:hint="eastAsia" w:ascii="仿宋_GB2312" w:hAnsi="仿宋_GB2312" w:eastAsia="仿宋_GB2312" w:cs="仿宋_GB2312"/>
          <w:sz w:val="32"/>
          <w:szCs w:val="32"/>
        </w:rPr>
        <w:t>研究确定。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五、综合测评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综合测评按照“干什么、考什么”和“人岗相适”原则，采取结构化面试方式，综合评价意向人员能力素质与岗位需求的匹配度。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黑体" w:cs="仿宋"/>
          <w:sz w:val="32"/>
          <w:szCs w:val="32"/>
          <w:lang w:val="en-US" w:eastAsia="zh-CN"/>
        </w:rPr>
      </w:pPr>
      <w:r>
        <w:rPr>
          <w:rFonts w:hint="eastAsia" w:ascii="黑体" w:hAnsi="黑体" w:eastAsia="黑体" w:cs="黑体"/>
          <w:sz w:val="32"/>
          <w:szCs w:val="32"/>
          <w:lang w:val="en-US" w:eastAsia="zh-CN"/>
        </w:rPr>
        <w:t>六</w:t>
      </w:r>
      <w:r>
        <w:rPr>
          <w:rFonts w:hint="eastAsia" w:ascii="黑体" w:hAnsi="黑体" w:eastAsia="黑体" w:cs="黑体"/>
          <w:sz w:val="32"/>
          <w:szCs w:val="32"/>
        </w:rPr>
        <w:t>、体检</w:t>
      </w:r>
      <w:r>
        <w:rPr>
          <w:rFonts w:hint="eastAsia" w:ascii="黑体" w:hAnsi="黑体" w:eastAsia="黑体" w:cs="黑体"/>
          <w:sz w:val="32"/>
          <w:szCs w:val="32"/>
          <w:lang w:val="en-US" w:eastAsia="zh-CN"/>
        </w:rPr>
        <w:t>与考察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按拟招聘岗位计划1:1的比例确定体检对象。体检标准参照人力资源和社会保障部、卫生部《关于修订〈公务员录用体检通用标准（试行）〉及〈公务员录用体检操作手册（试行）〉的通知》（人社部〔2010〕19号）的有关规定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2、对拟引进对象，由</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周口港区人才引进</w:t>
      </w:r>
      <w:r>
        <w:rPr>
          <w:rFonts w:hint="eastAsia" w:ascii="仿宋_GB2312" w:hAnsi="仿宋_GB2312" w:eastAsia="仿宋_GB2312" w:cs="仿宋_GB2312"/>
          <w:color w:val="000000" w:themeColor="text1"/>
          <w:sz w:val="32"/>
          <w:szCs w:val="32"/>
          <w14:textFill>
            <w14:solidFill>
              <w14:schemeClr w14:val="tx1"/>
            </w14:solidFill>
          </w14:textFill>
        </w:rPr>
        <w:t>工作领导小组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选派熟悉组织人事工作的同志组成考察组，进行考察。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黑体" w:hAnsi="黑体" w:eastAsia="黑体" w:cs="黑体"/>
          <w:sz w:val="32"/>
          <w:szCs w:val="32"/>
        </w:rPr>
        <w:t>七、公示与聘用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拟引进人员名单在周口人事考试网公示，公示期满无异议的，按照有关规定办理聘用手续。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聘用人员实行试用期制度，试用期满后由用人单位进行综合考察，合格的予以正式聘用；不合格的取消其聘用资格。聘用后服务期不少于</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年（含试用期）。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黑体" w:hAnsi="黑体" w:eastAsia="黑体" w:cs="黑体"/>
          <w:sz w:val="32"/>
          <w:szCs w:val="32"/>
        </w:rPr>
        <w:t>八、其他事项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1、公告通过中国·河南招才引智创新发展大会官网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周口人事考试网</w:t>
      </w:r>
      <w:r>
        <w:rPr>
          <w:rFonts w:hint="eastAsia" w:ascii="仿宋_GB2312" w:hAnsi="仿宋_GB2312" w:eastAsia="仿宋_GB2312" w:cs="仿宋_GB2312"/>
          <w:sz w:val="32"/>
          <w:szCs w:val="32"/>
        </w:rPr>
        <w:t>进行发布</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、本次高层次人才</w:t>
      </w:r>
      <w:r>
        <w:rPr>
          <w:rFonts w:hint="eastAsia" w:ascii="仿宋_GB2312" w:hAnsi="仿宋_GB2312" w:eastAsia="仿宋_GB2312" w:cs="仿宋_GB2312"/>
          <w:sz w:val="32"/>
          <w:szCs w:val="32"/>
          <w:lang w:val="en-US" w:eastAsia="zh-CN"/>
        </w:rPr>
        <w:t>引进</w:t>
      </w:r>
      <w:r>
        <w:rPr>
          <w:rFonts w:hint="eastAsia" w:ascii="仿宋_GB2312" w:hAnsi="仿宋_GB2312" w:eastAsia="仿宋_GB2312" w:cs="仿宋_GB2312"/>
          <w:sz w:val="32"/>
          <w:szCs w:val="32"/>
        </w:rPr>
        <w:t>公告由</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周口港区人才引进</w:t>
      </w:r>
      <w:r>
        <w:rPr>
          <w:rFonts w:hint="eastAsia" w:ascii="仿宋_GB2312" w:hAnsi="仿宋_GB2312" w:eastAsia="仿宋_GB2312" w:cs="仿宋_GB2312"/>
          <w:color w:val="000000" w:themeColor="text1"/>
          <w:sz w:val="32"/>
          <w:szCs w:val="32"/>
          <w14:textFill>
            <w14:solidFill>
              <w14:schemeClr w14:val="tx1"/>
            </w14:solidFill>
          </w14:textFill>
        </w:rPr>
        <w:t>工作领导小组</w:t>
      </w:r>
      <w:r>
        <w:rPr>
          <w:rFonts w:hint="eastAsia" w:ascii="仿宋_GB2312" w:hAnsi="仿宋_GB2312" w:eastAsia="仿宋_GB2312" w:cs="仿宋_GB2312"/>
          <w:sz w:val="32"/>
          <w:szCs w:val="32"/>
        </w:rPr>
        <w:t>负责解释。未尽事宜按国家、省、市有关规定执行</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咨询电话：</w:t>
      </w:r>
      <w:r>
        <w:rPr>
          <w:rFonts w:hint="eastAsia" w:ascii="仿宋_GB2312" w:hAnsi="仿宋_GB2312" w:eastAsia="仿宋_GB2312" w:cs="仿宋_GB2312"/>
          <w:sz w:val="32"/>
          <w:szCs w:val="32"/>
          <w:lang w:val="en-US" w:eastAsia="zh-CN"/>
        </w:rPr>
        <w:t>03948597996  13781226008  13271679160</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rPr>
        <w:t>联 系 人</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张艳华</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附件1：周口港口物流产业集聚区</w:t>
      </w:r>
      <w:r>
        <w:rPr>
          <w:rFonts w:hint="eastAsia" w:ascii="仿宋_GB2312" w:hAnsi="仿宋_GB2312" w:eastAsia="仿宋_GB2312" w:cs="仿宋_GB2312"/>
          <w:sz w:val="32"/>
          <w:szCs w:val="32"/>
          <w:lang w:val="en-US" w:eastAsia="zh-CN"/>
        </w:rPr>
        <w:t>事业单位</w:t>
      </w:r>
      <w:r>
        <w:rPr>
          <w:rFonts w:hint="eastAsia" w:ascii="仿宋_GB2312" w:hAnsi="仿宋_GB2312" w:eastAsia="仿宋_GB2312" w:cs="仿宋_GB2312"/>
          <w:sz w:val="32"/>
          <w:szCs w:val="32"/>
        </w:rPr>
        <w:t>2021年引进高层次人才需求表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周口港口物流产业集聚区</w:t>
      </w:r>
      <w:r>
        <w:rPr>
          <w:rFonts w:hint="eastAsia" w:ascii="仿宋_GB2312" w:hAnsi="仿宋_GB2312" w:eastAsia="仿宋_GB2312" w:cs="仿宋_GB2312"/>
          <w:sz w:val="32"/>
          <w:szCs w:val="32"/>
          <w:lang w:val="en-US" w:eastAsia="zh-CN"/>
        </w:rPr>
        <w:t>事业单位</w:t>
      </w:r>
      <w:r>
        <w:rPr>
          <w:rFonts w:hint="eastAsia" w:ascii="仿宋_GB2312" w:hAnsi="仿宋_GB2312" w:eastAsia="仿宋_GB2312" w:cs="仿宋_GB2312"/>
          <w:sz w:val="32"/>
          <w:szCs w:val="32"/>
        </w:rPr>
        <w:t>2021年引进高层次人才报名登记表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周口港口物流产业集聚区管理委员会</w:t>
      </w:r>
    </w:p>
    <w:p>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hint="default" w:ascii="仿宋_GB2312" w:hAnsi="仿宋_GB2312" w:eastAsia="仿宋_GB2312" w:cs="仿宋_GB2312"/>
          <w:sz w:val="32"/>
          <w:szCs w:val="32"/>
          <w:lang w:val="en-US" w:eastAsia="zh-CN"/>
        </w:rPr>
        <w:sectPr>
          <w:pgSz w:w="11906" w:h="16838"/>
          <w:pgMar w:top="1701" w:right="1417" w:bottom="1701" w:left="1417" w:header="851" w:footer="992" w:gutter="0"/>
          <w:cols w:space="425" w:num="1"/>
          <w:docGrid w:type="lines" w:linePitch="312" w:charSpace="0"/>
        </w:sectPr>
      </w:pPr>
      <w:r>
        <w:rPr>
          <w:rFonts w:hint="eastAsia" w:ascii="仿宋_GB2312" w:hAnsi="仿宋_GB2312" w:eastAsia="仿宋_GB2312" w:cs="仿宋_GB2312"/>
          <w:sz w:val="32"/>
          <w:szCs w:val="32"/>
          <w:lang w:val="en-US" w:eastAsia="zh-CN"/>
        </w:rPr>
        <w:t>2021年6月25日</w:t>
      </w:r>
    </w:p>
    <w:tbl>
      <w:tblPr>
        <w:tblStyle w:val="2"/>
        <w:tblpPr w:leftFromText="180" w:rightFromText="180" w:vertAnchor="text" w:horzAnchor="page" w:tblpX="994" w:tblpY="138"/>
        <w:tblOverlap w:val="never"/>
        <w:tblW w:w="15172" w:type="dxa"/>
        <w:tblInd w:w="0" w:type="dxa"/>
        <w:shd w:val="clear" w:color="auto" w:fill="auto"/>
        <w:tblLayout w:type="fixed"/>
        <w:tblCellMar>
          <w:top w:w="0" w:type="dxa"/>
          <w:left w:w="108" w:type="dxa"/>
          <w:bottom w:w="0" w:type="dxa"/>
          <w:right w:w="108" w:type="dxa"/>
        </w:tblCellMar>
      </w:tblPr>
      <w:tblGrid>
        <w:gridCol w:w="531"/>
        <w:gridCol w:w="1108"/>
        <w:gridCol w:w="1380"/>
        <w:gridCol w:w="1125"/>
        <w:gridCol w:w="1126"/>
        <w:gridCol w:w="1617"/>
        <w:gridCol w:w="737"/>
        <w:gridCol w:w="1020"/>
        <w:gridCol w:w="1245"/>
        <w:gridCol w:w="668"/>
        <w:gridCol w:w="1080"/>
        <w:gridCol w:w="1575"/>
        <w:gridCol w:w="1960"/>
      </w:tblGrid>
      <w:tr>
        <w:tblPrEx>
          <w:shd w:val="clear" w:color="auto" w:fill="auto"/>
          <w:tblCellMar>
            <w:top w:w="0" w:type="dxa"/>
            <w:left w:w="108" w:type="dxa"/>
            <w:bottom w:w="0" w:type="dxa"/>
            <w:right w:w="108" w:type="dxa"/>
          </w:tblCellMar>
        </w:tblPrEx>
        <w:trPr>
          <w:trHeight w:val="780" w:hRule="atLeast"/>
        </w:trPr>
        <w:tc>
          <w:tcPr>
            <w:tcW w:w="15172" w:type="dxa"/>
            <w:gridSpan w:val="13"/>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center"/>
              <w:rPr>
                <w:rFonts w:hint="default" w:ascii="黑体" w:hAnsi="黑体" w:eastAsia="黑体" w:cs="黑体"/>
                <w:b w:val="0"/>
                <w:bCs/>
                <w:color w:val="auto"/>
                <w:kern w:val="0"/>
                <w:sz w:val="28"/>
                <w:szCs w:val="28"/>
                <w:lang w:val="en-US" w:eastAsia="zh-CN"/>
              </w:rPr>
            </w:pPr>
            <w:r>
              <w:rPr>
                <w:rFonts w:hint="eastAsia" w:ascii="黑体" w:hAnsi="黑体" w:eastAsia="黑体" w:cs="黑体"/>
                <w:b w:val="0"/>
                <w:bCs/>
                <w:color w:val="000000"/>
                <w:kern w:val="0"/>
                <w:sz w:val="28"/>
                <w:szCs w:val="28"/>
                <w:lang w:val="en-US" w:eastAsia="zh-CN"/>
              </w:rPr>
              <w:t>附件1：</w:t>
            </w:r>
          </w:p>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kern w:val="0"/>
                <w:sz w:val="48"/>
                <w:szCs w:val="48"/>
                <w:u w:val="none"/>
                <w:lang w:val="en-US" w:eastAsia="zh-CN" w:bidi="ar"/>
              </w:rPr>
            </w:pPr>
            <w:r>
              <w:rPr>
                <w:rFonts w:hint="eastAsia" w:asciiTheme="minorEastAsia" w:hAnsiTheme="minorEastAsia" w:eastAsiaTheme="minorEastAsia" w:cstheme="minorEastAsia"/>
                <w:i w:val="0"/>
                <w:color w:val="000000"/>
                <w:kern w:val="0"/>
                <w:sz w:val="44"/>
                <w:szCs w:val="44"/>
                <w:u w:val="none"/>
                <w:lang w:val="en-US" w:eastAsia="zh-CN"/>
              </w:rPr>
              <w:t>周口港口物流产业集聚区事业单位2021年引进高层次人才需求表</w:t>
            </w:r>
          </w:p>
        </w:tc>
      </w:tr>
      <w:tr>
        <w:tblPrEx>
          <w:tblCellMar>
            <w:top w:w="0" w:type="dxa"/>
            <w:left w:w="108" w:type="dxa"/>
            <w:bottom w:w="0" w:type="dxa"/>
            <w:right w:w="108" w:type="dxa"/>
          </w:tblCellMar>
        </w:tblPrEx>
        <w:trPr>
          <w:trHeight w:val="560" w:hRule="atLeast"/>
        </w:trPr>
        <w:tc>
          <w:tcPr>
            <w:tcW w:w="53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110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主管</w:t>
            </w:r>
          </w:p>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部门</w:t>
            </w:r>
          </w:p>
        </w:tc>
        <w:tc>
          <w:tcPr>
            <w:tcW w:w="13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用人单位</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岗位名称</w:t>
            </w:r>
          </w:p>
        </w:tc>
        <w:tc>
          <w:tcPr>
            <w:tcW w:w="112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引进计划</w:t>
            </w:r>
          </w:p>
        </w:tc>
        <w:tc>
          <w:tcPr>
            <w:tcW w:w="528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岗位要求</w:t>
            </w:r>
          </w:p>
        </w:tc>
        <w:tc>
          <w:tcPr>
            <w:tcW w:w="46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引进单位联系方式</w:t>
            </w:r>
          </w:p>
        </w:tc>
      </w:tr>
      <w:tr>
        <w:tblPrEx>
          <w:shd w:val="clear" w:color="auto" w:fill="auto"/>
          <w:tblCellMar>
            <w:top w:w="0" w:type="dxa"/>
            <w:left w:w="108" w:type="dxa"/>
            <w:bottom w:w="0" w:type="dxa"/>
            <w:right w:w="108" w:type="dxa"/>
          </w:tblCellMar>
        </w:tblPrEx>
        <w:trPr>
          <w:trHeight w:val="740" w:hRule="atLeast"/>
        </w:trPr>
        <w:tc>
          <w:tcPr>
            <w:tcW w:w="53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宋体" w:hAnsi="宋体" w:eastAsia="宋体" w:cs="宋体"/>
                <w:b/>
                <w:bCs/>
                <w:i w:val="0"/>
                <w:iCs w:val="0"/>
                <w:color w:val="000000"/>
                <w:sz w:val="22"/>
                <w:szCs w:val="22"/>
                <w:u w:val="none"/>
              </w:rPr>
            </w:pPr>
          </w:p>
        </w:tc>
        <w:tc>
          <w:tcPr>
            <w:tcW w:w="110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宋体" w:hAnsi="宋体" w:eastAsia="宋体" w:cs="宋体"/>
                <w:b/>
                <w:bCs/>
                <w:i w:val="0"/>
                <w:iCs w:val="0"/>
                <w:color w:val="000000"/>
                <w:sz w:val="22"/>
                <w:szCs w:val="22"/>
                <w:u w:val="none"/>
              </w:rPr>
            </w:pPr>
          </w:p>
        </w:tc>
        <w:tc>
          <w:tcPr>
            <w:tcW w:w="13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宋体" w:hAnsi="宋体" w:eastAsia="宋体" w:cs="宋体"/>
                <w:b/>
                <w:bCs/>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宋体" w:hAnsi="宋体" w:eastAsia="宋体" w:cs="宋体"/>
                <w:b/>
                <w:bCs/>
                <w:i w:val="0"/>
                <w:iCs w:val="0"/>
                <w:color w:val="000000"/>
                <w:sz w:val="22"/>
                <w:szCs w:val="22"/>
                <w:u w:val="none"/>
              </w:rPr>
            </w:pPr>
          </w:p>
        </w:tc>
        <w:tc>
          <w:tcPr>
            <w:tcW w:w="1126"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b/>
                <w:bCs/>
                <w:i w:val="0"/>
                <w:iCs w:val="0"/>
                <w:color w:val="000000"/>
                <w:sz w:val="22"/>
                <w:szCs w:val="22"/>
                <w:u w:val="none"/>
              </w:rPr>
            </w:pP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学历学位</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职称</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年龄</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其他</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联系人</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联系电话</w:t>
            </w:r>
          </w:p>
        </w:tc>
        <w:tc>
          <w:tcPr>
            <w:tcW w:w="1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电子邮箱</w:t>
            </w:r>
          </w:p>
        </w:tc>
      </w:tr>
      <w:tr>
        <w:tblPrEx>
          <w:shd w:val="clear" w:color="auto" w:fill="auto"/>
          <w:tblCellMar>
            <w:top w:w="0" w:type="dxa"/>
            <w:left w:w="108" w:type="dxa"/>
            <w:bottom w:w="0" w:type="dxa"/>
            <w:right w:w="108" w:type="dxa"/>
          </w:tblCellMar>
        </w:tblPrEx>
        <w:trPr>
          <w:trHeight w:val="1521" w:hRule="atLeast"/>
        </w:trPr>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08"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周口港区管委会</w:t>
            </w:r>
          </w:p>
        </w:tc>
        <w:tc>
          <w:tcPr>
            <w:tcW w:w="138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周口港区</w:t>
            </w:r>
          </w:p>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临港经济发展中心</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金融</w:t>
            </w:r>
            <w:r>
              <w:rPr>
                <w:rFonts w:hint="eastAsia" w:ascii="宋体" w:hAnsi="宋体" w:cs="宋体"/>
                <w:i w:val="0"/>
                <w:iCs w:val="0"/>
                <w:color w:val="000000"/>
                <w:kern w:val="0"/>
                <w:sz w:val="22"/>
                <w:szCs w:val="22"/>
                <w:u w:val="none"/>
                <w:lang w:val="en-US" w:eastAsia="zh-CN" w:bidi="ar"/>
              </w:rPr>
              <w:t>管理</w:t>
            </w:r>
          </w:p>
        </w:tc>
        <w:tc>
          <w:tcPr>
            <w:tcW w:w="112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全日制硕士研究生及以上</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经济学</w:t>
            </w:r>
          </w:p>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35岁以下</w:t>
            </w:r>
          </w:p>
        </w:tc>
        <w:tc>
          <w:tcPr>
            <w:tcW w:w="6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宋体" w:hAnsi="宋体" w:eastAsia="宋体" w:cs="宋体"/>
                <w:i w:val="0"/>
                <w:iCs w:val="0"/>
                <w:color w:val="000000"/>
                <w:sz w:val="22"/>
                <w:szCs w:val="22"/>
                <w:u w:val="none"/>
              </w:rPr>
            </w:pPr>
          </w:p>
        </w:tc>
        <w:tc>
          <w:tcPr>
            <w:tcW w:w="108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张艳华</w:t>
            </w:r>
          </w:p>
        </w:tc>
        <w:tc>
          <w:tcPr>
            <w:tcW w:w="157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0394-8597996  13781226008  13271679160</w:t>
            </w:r>
          </w:p>
        </w:tc>
        <w:tc>
          <w:tcPr>
            <w:tcW w:w="196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zkgqrsj@126.com</w:t>
            </w:r>
          </w:p>
        </w:tc>
      </w:tr>
      <w:tr>
        <w:tblPrEx>
          <w:tblCellMar>
            <w:top w:w="0" w:type="dxa"/>
            <w:left w:w="108" w:type="dxa"/>
            <w:bottom w:w="0" w:type="dxa"/>
            <w:right w:w="108" w:type="dxa"/>
          </w:tblCellMar>
        </w:tblPrEx>
        <w:trPr>
          <w:trHeight w:val="1220" w:hRule="atLeast"/>
        </w:trPr>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08"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p>
        </w:tc>
        <w:tc>
          <w:tcPr>
            <w:tcW w:w="13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工程管理</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全日制本科及以上</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工业工程专业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28岁以下</w:t>
            </w:r>
          </w:p>
        </w:tc>
        <w:tc>
          <w:tcPr>
            <w:tcW w:w="6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宋体" w:hAnsi="宋体" w:eastAsia="宋体" w:cs="宋体"/>
                <w:i w:val="0"/>
                <w:iCs w:val="0"/>
                <w:color w:val="000000"/>
                <w:sz w:val="22"/>
                <w:szCs w:val="22"/>
                <w:u w:val="none"/>
              </w:rPr>
            </w:pPr>
          </w:p>
        </w:tc>
        <w:tc>
          <w:tcPr>
            <w:tcW w:w="10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p>
        </w:tc>
        <w:tc>
          <w:tcPr>
            <w:tcW w:w="1575"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p>
        </w:tc>
        <w:tc>
          <w:tcPr>
            <w:tcW w:w="196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p>
        </w:tc>
      </w:tr>
      <w:tr>
        <w:tblPrEx>
          <w:tblCellMar>
            <w:top w:w="0" w:type="dxa"/>
            <w:left w:w="108" w:type="dxa"/>
            <w:bottom w:w="0" w:type="dxa"/>
            <w:right w:w="108" w:type="dxa"/>
          </w:tblCellMar>
        </w:tblPrEx>
        <w:trPr>
          <w:trHeight w:val="1465" w:hRule="atLeast"/>
        </w:trPr>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108"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p>
        </w:tc>
        <w:tc>
          <w:tcPr>
            <w:tcW w:w="138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工商管理</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全日制本科及以上</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市场营销专业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28岁以下</w:t>
            </w:r>
          </w:p>
        </w:tc>
        <w:tc>
          <w:tcPr>
            <w:tcW w:w="6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宋体" w:hAnsi="宋体" w:eastAsia="宋体" w:cs="宋体"/>
                <w:i w:val="0"/>
                <w:iCs w:val="0"/>
                <w:color w:val="000000"/>
                <w:sz w:val="22"/>
                <w:szCs w:val="22"/>
                <w:u w:val="none"/>
              </w:rPr>
            </w:pPr>
          </w:p>
        </w:tc>
        <w:tc>
          <w:tcPr>
            <w:tcW w:w="108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p>
        </w:tc>
        <w:tc>
          <w:tcPr>
            <w:tcW w:w="157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p>
        </w:tc>
        <w:tc>
          <w:tcPr>
            <w:tcW w:w="196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000000"/>
                <w:sz w:val="22"/>
                <w:szCs w:val="22"/>
                <w:u w:val="none"/>
              </w:rPr>
            </w:pPr>
          </w:p>
        </w:tc>
      </w:tr>
    </w:tbl>
    <w:p>
      <w:pPr>
        <w:keepNext w:val="0"/>
        <w:keepLines w:val="0"/>
        <w:pageBreakBefore w:val="0"/>
        <w:kinsoku/>
        <w:wordWrap/>
        <w:overflowPunct/>
        <w:topLinePunct w:val="0"/>
        <w:autoSpaceDE/>
        <w:autoSpaceDN/>
        <w:bidi w:val="0"/>
        <w:adjustRightInd/>
        <w:snapToGrid/>
        <w:spacing w:line="600" w:lineRule="exact"/>
        <w:rPr>
          <w:rFonts w:hint="eastAsia" w:ascii="仿宋" w:hAnsi="仿宋" w:eastAsia="仿宋" w:cs="仿宋"/>
          <w:sz w:val="32"/>
          <w:szCs w:val="32"/>
        </w:rPr>
      </w:pPr>
    </w:p>
    <w:p>
      <w:pPr>
        <w:keepNext w:val="0"/>
        <w:keepLines w:val="0"/>
        <w:pageBreakBefore w:val="0"/>
        <w:widowControl/>
        <w:kinsoku/>
        <w:wordWrap/>
        <w:overflowPunct/>
        <w:topLinePunct w:val="0"/>
        <w:autoSpaceDE/>
        <w:autoSpaceDN/>
        <w:bidi w:val="0"/>
        <w:adjustRightInd/>
        <w:snapToGrid/>
        <w:spacing w:line="600" w:lineRule="exact"/>
        <w:jc w:val="left"/>
        <w:textAlignment w:val="center"/>
        <w:rPr>
          <w:rFonts w:hint="eastAsia" w:ascii="黑体" w:hAnsi="黑体" w:eastAsia="黑体" w:cs="黑体"/>
          <w:b w:val="0"/>
          <w:bCs/>
          <w:color w:val="000000"/>
          <w:kern w:val="0"/>
          <w:sz w:val="28"/>
          <w:szCs w:val="28"/>
          <w:lang w:val="en-US" w:eastAsia="zh-CN"/>
        </w:rPr>
        <w:sectPr>
          <w:pgSz w:w="16838" w:h="11906" w:orient="landscape"/>
          <w:pgMar w:top="1800" w:right="1440" w:bottom="1800" w:left="1440" w:header="851" w:footer="992" w:gutter="0"/>
          <w:cols w:space="425" w:num="1"/>
          <w:docGrid w:type="lines" w:linePitch="312" w:charSpace="0"/>
        </w:sectPr>
      </w:pPr>
    </w:p>
    <w:p>
      <w:pPr>
        <w:keepNext w:val="0"/>
        <w:keepLines w:val="0"/>
        <w:pageBreakBefore w:val="0"/>
        <w:widowControl/>
        <w:kinsoku/>
        <w:wordWrap/>
        <w:overflowPunct/>
        <w:topLinePunct w:val="0"/>
        <w:autoSpaceDE/>
        <w:autoSpaceDN/>
        <w:bidi w:val="0"/>
        <w:adjustRightInd/>
        <w:snapToGrid/>
        <w:spacing w:line="600" w:lineRule="exact"/>
        <w:jc w:val="left"/>
        <w:textAlignment w:val="center"/>
        <w:rPr>
          <w:rFonts w:hint="eastAsia" w:ascii="黑体" w:hAnsi="黑体" w:eastAsia="黑体" w:cs="黑体"/>
          <w:b w:val="0"/>
          <w:bCs/>
          <w:color w:val="000000"/>
          <w:kern w:val="0"/>
          <w:sz w:val="28"/>
          <w:szCs w:val="28"/>
          <w:lang w:val="en-US" w:eastAsia="zh-CN"/>
        </w:rPr>
      </w:pPr>
      <w:r>
        <w:rPr>
          <w:rFonts w:hint="eastAsia" w:ascii="黑体" w:hAnsi="黑体" w:eastAsia="黑体" w:cs="黑体"/>
          <w:b w:val="0"/>
          <w:bCs/>
          <w:color w:val="000000"/>
          <w:kern w:val="0"/>
          <w:sz w:val="28"/>
          <w:szCs w:val="28"/>
          <w:lang w:eastAsia="zh-CN"/>
        </w:rPr>
        <w:t>附件</w:t>
      </w:r>
      <w:r>
        <w:rPr>
          <w:rFonts w:hint="eastAsia" w:ascii="黑体" w:hAnsi="黑体" w:eastAsia="黑体" w:cs="黑体"/>
          <w:b w:val="0"/>
          <w:bCs/>
          <w:color w:val="000000"/>
          <w:kern w:val="0"/>
          <w:sz w:val="28"/>
          <w:szCs w:val="28"/>
          <w:lang w:val="en-US" w:eastAsia="zh-CN"/>
        </w:rPr>
        <w:t>2：</w:t>
      </w:r>
    </w:p>
    <w:tbl>
      <w:tblPr>
        <w:tblStyle w:val="2"/>
        <w:tblpPr w:leftFromText="180" w:rightFromText="180" w:vertAnchor="text" w:horzAnchor="page" w:tblpX="1649" w:tblpY="53"/>
        <w:tblOverlap w:val="never"/>
        <w:tblW w:w="9387" w:type="dxa"/>
        <w:tblInd w:w="0" w:type="dxa"/>
        <w:tblLayout w:type="fixed"/>
        <w:tblCellMar>
          <w:top w:w="0" w:type="dxa"/>
          <w:left w:w="0" w:type="dxa"/>
          <w:bottom w:w="0" w:type="dxa"/>
          <w:right w:w="0" w:type="dxa"/>
        </w:tblCellMar>
      </w:tblPr>
      <w:tblGrid>
        <w:gridCol w:w="1814"/>
        <w:gridCol w:w="1979"/>
        <w:gridCol w:w="888"/>
        <w:gridCol w:w="239"/>
        <w:gridCol w:w="781"/>
        <w:gridCol w:w="993"/>
        <w:gridCol w:w="239"/>
        <w:gridCol w:w="963"/>
        <w:gridCol w:w="1491"/>
      </w:tblGrid>
      <w:tr>
        <w:tblPrEx>
          <w:tblCellMar>
            <w:top w:w="0" w:type="dxa"/>
            <w:left w:w="0" w:type="dxa"/>
            <w:bottom w:w="0" w:type="dxa"/>
            <w:right w:w="0" w:type="dxa"/>
          </w:tblCellMar>
        </w:tblPrEx>
        <w:trPr>
          <w:trHeight w:val="1110" w:hRule="atLeast"/>
        </w:trPr>
        <w:tc>
          <w:tcPr>
            <w:tcW w:w="9387" w:type="dxa"/>
            <w:gridSpan w:val="9"/>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center"/>
              <w:rPr>
                <w:rFonts w:hint="eastAsia" w:ascii="方正小标宋简体" w:hAnsi="方正小标宋简体" w:eastAsia="方正小标宋简体" w:cs="方正小标宋简体"/>
                <w:b w:val="0"/>
                <w:bCs/>
                <w:color w:val="000000"/>
                <w:kern w:val="0"/>
                <w:sz w:val="36"/>
                <w:szCs w:val="36"/>
                <w:lang w:val="en-US" w:eastAsia="zh-CN"/>
              </w:rPr>
            </w:pPr>
            <w:r>
              <w:rPr>
                <w:rFonts w:hint="eastAsia" w:ascii="方正小标宋简体" w:hAnsi="方正小标宋简体" w:eastAsia="方正小标宋简体" w:cs="方正小标宋简体"/>
                <w:b w:val="0"/>
                <w:bCs/>
                <w:color w:val="000000"/>
                <w:kern w:val="0"/>
                <w:sz w:val="36"/>
                <w:szCs w:val="36"/>
                <w:lang w:val="en-US" w:eastAsia="zh-CN"/>
              </w:rPr>
              <w:t>周口港口物流产业集聚区</w:t>
            </w:r>
          </w:p>
          <w:p>
            <w:pPr>
              <w:keepNext w:val="0"/>
              <w:keepLines w:val="0"/>
              <w:pageBreakBefore w:val="0"/>
              <w:widowControl/>
              <w:kinsoku/>
              <w:wordWrap/>
              <w:overflowPunct/>
              <w:topLinePunct w:val="0"/>
              <w:autoSpaceDE/>
              <w:autoSpaceDN/>
              <w:bidi w:val="0"/>
              <w:adjustRightInd/>
              <w:snapToGrid/>
              <w:spacing w:line="500" w:lineRule="exact"/>
              <w:jc w:val="center"/>
              <w:textAlignment w:val="center"/>
              <w:rPr>
                <w:rFonts w:hint="eastAsia" w:ascii="方正小标宋简体" w:hAnsi="方正小标宋简体" w:eastAsia="方正小标宋简体" w:cs="方正小标宋简体"/>
                <w:b w:val="0"/>
                <w:bCs/>
                <w:color w:val="000000"/>
                <w:kern w:val="0"/>
                <w:sz w:val="36"/>
                <w:szCs w:val="36"/>
                <w:lang w:val="en-US" w:eastAsia="zh-CN"/>
              </w:rPr>
            </w:pPr>
            <w:r>
              <w:rPr>
                <w:rFonts w:hint="eastAsia" w:ascii="方正小标宋简体" w:hAnsi="方正小标宋简体" w:eastAsia="方正小标宋简体" w:cs="方正小标宋简体"/>
                <w:b w:val="0"/>
                <w:bCs/>
                <w:color w:val="000000"/>
                <w:kern w:val="0"/>
                <w:sz w:val="36"/>
                <w:szCs w:val="36"/>
              </w:rPr>
              <w:t>事业单位高层次人才招聘报名</w:t>
            </w:r>
            <w:r>
              <w:rPr>
                <w:rFonts w:hint="eastAsia" w:ascii="方正小标宋简体" w:hAnsi="方正小标宋简体" w:eastAsia="方正小标宋简体" w:cs="方正小标宋简体"/>
                <w:b w:val="0"/>
                <w:bCs/>
                <w:color w:val="000000"/>
                <w:kern w:val="0"/>
                <w:sz w:val="36"/>
                <w:szCs w:val="36"/>
                <w:lang w:val="en-US" w:eastAsia="zh-CN"/>
              </w:rPr>
              <w:t>登记</w:t>
            </w:r>
            <w:r>
              <w:rPr>
                <w:rFonts w:hint="eastAsia" w:ascii="方正小标宋简体" w:hAnsi="方正小标宋简体" w:eastAsia="方正小标宋简体" w:cs="方正小标宋简体"/>
                <w:b w:val="0"/>
                <w:bCs/>
                <w:color w:val="000000"/>
                <w:kern w:val="0"/>
                <w:sz w:val="36"/>
                <w:szCs w:val="36"/>
              </w:rPr>
              <w:t>表</w:t>
            </w:r>
          </w:p>
        </w:tc>
      </w:tr>
      <w:tr>
        <w:tblPrEx>
          <w:tblCellMar>
            <w:top w:w="0" w:type="dxa"/>
            <w:left w:w="0" w:type="dxa"/>
            <w:bottom w:w="0" w:type="dxa"/>
            <w:right w:w="0" w:type="dxa"/>
          </w:tblCellMar>
        </w:tblPrEx>
        <w:trPr>
          <w:trHeight w:val="283"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姓  名</w:t>
            </w:r>
          </w:p>
        </w:tc>
        <w:tc>
          <w:tcPr>
            <w:tcW w:w="1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 w:hAnsi="仿宋" w:eastAsia="仿宋" w:cs="仿宋"/>
                <w:color w:val="000000"/>
                <w:sz w:val="24"/>
                <w:szCs w:val="24"/>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性 别</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 w:hAnsi="仿宋" w:eastAsia="仿宋" w:cs="仿宋"/>
                <w:color w:val="000000"/>
                <w:sz w:val="24"/>
                <w:szCs w:val="24"/>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出生年月</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 w:hAnsi="仿宋" w:eastAsia="仿宋" w:cs="仿宋"/>
                <w:color w:val="000000"/>
                <w:sz w:val="24"/>
                <w:szCs w:val="24"/>
              </w:rPr>
            </w:pPr>
          </w:p>
        </w:tc>
        <w:tc>
          <w:tcPr>
            <w:tcW w:w="1491"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照片</w:t>
            </w:r>
          </w:p>
        </w:tc>
      </w:tr>
      <w:tr>
        <w:tblPrEx>
          <w:tblCellMar>
            <w:top w:w="0" w:type="dxa"/>
            <w:left w:w="0" w:type="dxa"/>
            <w:bottom w:w="0" w:type="dxa"/>
            <w:right w:w="0" w:type="dxa"/>
          </w:tblCellMar>
        </w:tblPrEx>
        <w:trPr>
          <w:trHeight w:val="283"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籍  贯</w:t>
            </w:r>
          </w:p>
        </w:tc>
        <w:tc>
          <w:tcPr>
            <w:tcW w:w="1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 w:hAnsi="仿宋" w:eastAsia="仿宋" w:cs="仿宋"/>
                <w:color w:val="000000"/>
                <w:sz w:val="24"/>
                <w:szCs w:val="24"/>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民 族</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 w:hAnsi="仿宋" w:eastAsia="仿宋" w:cs="仿宋"/>
                <w:color w:val="000000"/>
                <w:sz w:val="24"/>
                <w:szCs w:val="24"/>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政治面貌</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 w:hAnsi="仿宋" w:eastAsia="仿宋" w:cs="仿宋"/>
                <w:color w:val="000000"/>
                <w:sz w:val="24"/>
                <w:szCs w:val="24"/>
              </w:rPr>
            </w:pPr>
          </w:p>
        </w:tc>
        <w:tc>
          <w:tcPr>
            <w:tcW w:w="149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 w:hAnsi="仿宋" w:eastAsia="仿宋" w:cs="仿宋"/>
                <w:color w:val="000000"/>
                <w:sz w:val="24"/>
                <w:szCs w:val="24"/>
              </w:rPr>
            </w:pPr>
          </w:p>
        </w:tc>
      </w:tr>
      <w:tr>
        <w:tblPrEx>
          <w:tblCellMar>
            <w:top w:w="0" w:type="dxa"/>
            <w:left w:w="0" w:type="dxa"/>
            <w:bottom w:w="0" w:type="dxa"/>
            <w:right w:w="0" w:type="dxa"/>
          </w:tblCellMar>
        </w:tblPrEx>
        <w:trPr>
          <w:trHeight w:val="283"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学  历</w:t>
            </w:r>
          </w:p>
        </w:tc>
        <w:tc>
          <w:tcPr>
            <w:tcW w:w="28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 w:hAnsi="仿宋" w:eastAsia="仿宋" w:cs="仿宋"/>
                <w:color w:val="000000"/>
                <w:sz w:val="24"/>
                <w:szCs w:val="24"/>
              </w:rPr>
            </w:pPr>
          </w:p>
        </w:tc>
        <w:tc>
          <w:tcPr>
            <w:tcW w:w="201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学  位</w:t>
            </w:r>
          </w:p>
        </w:tc>
        <w:tc>
          <w:tcPr>
            <w:tcW w:w="1202"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 w:hAnsi="仿宋" w:eastAsia="仿宋" w:cs="仿宋"/>
                <w:color w:val="000000"/>
                <w:sz w:val="24"/>
                <w:szCs w:val="24"/>
              </w:rPr>
            </w:pPr>
          </w:p>
        </w:tc>
        <w:tc>
          <w:tcPr>
            <w:tcW w:w="149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 w:hAnsi="仿宋" w:eastAsia="仿宋" w:cs="仿宋"/>
                <w:color w:val="000000"/>
                <w:sz w:val="24"/>
                <w:szCs w:val="24"/>
              </w:rPr>
            </w:pPr>
          </w:p>
        </w:tc>
      </w:tr>
      <w:tr>
        <w:tblPrEx>
          <w:tblCellMar>
            <w:top w:w="0" w:type="dxa"/>
            <w:left w:w="0" w:type="dxa"/>
            <w:bottom w:w="0" w:type="dxa"/>
            <w:right w:w="0" w:type="dxa"/>
          </w:tblCellMar>
        </w:tblPrEx>
        <w:trPr>
          <w:trHeight w:val="283"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毕业院校及专业</w:t>
            </w:r>
          </w:p>
        </w:tc>
        <w:tc>
          <w:tcPr>
            <w:tcW w:w="310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 w:hAnsi="仿宋" w:eastAsia="仿宋" w:cs="仿宋"/>
                <w:color w:val="000000"/>
                <w:sz w:val="24"/>
                <w:szCs w:val="24"/>
              </w:rPr>
            </w:pPr>
          </w:p>
        </w:tc>
        <w:tc>
          <w:tcPr>
            <w:tcW w:w="201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毕业时间</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 w:hAnsi="仿宋" w:eastAsia="仿宋" w:cs="仿宋"/>
                <w:color w:val="000000"/>
                <w:sz w:val="24"/>
                <w:szCs w:val="24"/>
              </w:rPr>
            </w:pPr>
          </w:p>
        </w:tc>
      </w:tr>
      <w:tr>
        <w:tblPrEx>
          <w:tblCellMar>
            <w:top w:w="0" w:type="dxa"/>
            <w:left w:w="0" w:type="dxa"/>
            <w:bottom w:w="0" w:type="dxa"/>
            <w:right w:w="0" w:type="dxa"/>
          </w:tblCellMar>
        </w:tblPrEx>
        <w:trPr>
          <w:trHeight w:val="283"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现工作单位</w:t>
            </w:r>
          </w:p>
        </w:tc>
        <w:tc>
          <w:tcPr>
            <w:tcW w:w="310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 w:hAnsi="仿宋" w:eastAsia="仿宋" w:cs="仿宋"/>
                <w:color w:val="000000"/>
                <w:sz w:val="24"/>
                <w:szCs w:val="24"/>
              </w:rPr>
            </w:pPr>
          </w:p>
        </w:tc>
        <w:tc>
          <w:tcPr>
            <w:tcW w:w="201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参加工作时间</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 w:hAnsi="仿宋" w:eastAsia="仿宋" w:cs="仿宋"/>
                <w:color w:val="000000"/>
                <w:sz w:val="24"/>
                <w:szCs w:val="24"/>
              </w:rPr>
            </w:pPr>
          </w:p>
        </w:tc>
      </w:tr>
      <w:tr>
        <w:tblPrEx>
          <w:tblCellMar>
            <w:top w:w="0" w:type="dxa"/>
            <w:left w:w="0" w:type="dxa"/>
            <w:bottom w:w="0" w:type="dxa"/>
            <w:right w:w="0" w:type="dxa"/>
          </w:tblCellMar>
        </w:tblPrEx>
        <w:trPr>
          <w:trHeight w:val="283"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联系电话</w:t>
            </w:r>
          </w:p>
        </w:tc>
        <w:tc>
          <w:tcPr>
            <w:tcW w:w="310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 w:hAnsi="仿宋" w:eastAsia="仿宋" w:cs="仿宋"/>
                <w:color w:val="000000"/>
                <w:sz w:val="24"/>
                <w:szCs w:val="24"/>
              </w:rPr>
            </w:pPr>
          </w:p>
        </w:tc>
        <w:tc>
          <w:tcPr>
            <w:tcW w:w="201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职称等级</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 w:hAnsi="仿宋" w:eastAsia="仿宋" w:cs="仿宋"/>
                <w:color w:val="000000"/>
                <w:sz w:val="24"/>
                <w:szCs w:val="24"/>
              </w:rPr>
            </w:pPr>
          </w:p>
        </w:tc>
      </w:tr>
      <w:tr>
        <w:tblPrEx>
          <w:tblCellMar>
            <w:top w:w="0" w:type="dxa"/>
            <w:left w:w="0" w:type="dxa"/>
            <w:bottom w:w="0" w:type="dxa"/>
            <w:right w:w="0" w:type="dxa"/>
          </w:tblCellMar>
        </w:tblPrEx>
        <w:trPr>
          <w:trHeight w:val="283"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身份证号码</w:t>
            </w:r>
          </w:p>
        </w:tc>
        <w:tc>
          <w:tcPr>
            <w:tcW w:w="757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keepNext w:val="0"/>
              <w:keepLines w:val="0"/>
              <w:pageBreakBefore w:val="0"/>
              <w:kinsoku/>
              <w:wordWrap/>
              <w:overflowPunct/>
              <w:topLinePunct w:val="0"/>
              <w:autoSpaceDE/>
              <w:autoSpaceDN/>
              <w:bidi w:val="0"/>
              <w:adjustRightInd/>
              <w:snapToGrid/>
              <w:spacing w:line="600" w:lineRule="exact"/>
              <w:jc w:val="left"/>
              <w:rPr>
                <w:rFonts w:hint="eastAsia" w:ascii="仿宋" w:hAnsi="仿宋" w:eastAsia="仿宋" w:cs="仿宋"/>
                <w:color w:val="000000"/>
                <w:sz w:val="24"/>
                <w:szCs w:val="24"/>
              </w:rPr>
            </w:pPr>
          </w:p>
        </w:tc>
      </w:tr>
      <w:tr>
        <w:tblPrEx>
          <w:tblCellMar>
            <w:top w:w="0" w:type="dxa"/>
            <w:left w:w="0" w:type="dxa"/>
            <w:bottom w:w="0" w:type="dxa"/>
            <w:right w:w="0" w:type="dxa"/>
          </w:tblCellMar>
        </w:tblPrEx>
        <w:trPr>
          <w:trHeight w:val="2660"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 xml:space="preserve">简  历 </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(填写大学学习及工作经历）</w:t>
            </w:r>
          </w:p>
        </w:tc>
        <w:tc>
          <w:tcPr>
            <w:tcW w:w="757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keepNext w:val="0"/>
              <w:keepLines w:val="0"/>
              <w:pageBreakBefore w:val="0"/>
              <w:kinsoku/>
              <w:wordWrap/>
              <w:overflowPunct/>
              <w:topLinePunct w:val="0"/>
              <w:autoSpaceDE/>
              <w:autoSpaceDN/>
              <w:bidi w:val="0"/>
              <w:adjustRightInd/>
              <w:snapToGrid/>
              <w:spacing w:line="600" w:lineRule="exact"/>
              <w:jc w:val="left"/>
              <w:rPr>
                <w:rFonts w:hint="eastAsia" w:ascii="仿宋" w:hAnsi="仿宋" w:eastAsia="仿宋" w:cs="仿宋"/>
                <w:color w:val="000000"/>
                <w:sz w:val="24"/>
                <w:szCs w:val="24"/>
              </w:rPr>
            </w:pPr>
          </w:p>
        </w:tc>
      </w:tr>
      <w:tr>
        <w:tblPrEx>
          <w:tblCellMar>
            <w:top w:w="0" w:type="dxa"/>
            <w:left w:w="0" w:type="dxa"/>
            <w:bottom w:w="0" w:type="dxa"/>
            <w:right w:w="0" w:type="dxa"/>
          </w:tblCellMar>
        </w:tblPrEx>
        <w:trPr>
          <w:trHeight w:val="850"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本人承诺</w:t>
            </w:r>
          </w:p>
        </w:tc>
        <w:tc>
          <w:tcPr>
            <w:tcW w:w="757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bottom"/>
              <w:rPr>
                <w:rFonts w:hint="eastAsia" w:ascii="仿宋" w:hAnsi="仿宋" w:eastAsia="仿宋" w:cs="仿宋"/>
                <w:color w:val="000000"/>
                <w:sz w:val="24"/>
                <w:szCs w:val="24"/>
              </w:rPr>
            </w:pPr>
            <w:r>
              <w:rPr>
                <w:rFonts w:hint="eastAsia" w:ascii="仿宋" w:hAnsi="仿宋" w:eastAsia="仿宋" w:cs="仿宋"/>
                <w:color w:val="000000"/>
                <w:kern w:val="0"/>
                <w:sz w:val="24"/>
                <w:szCs w:val="24"/>
              </w:rPr>
              <w:t xml:space="preserve">本报名表所填写的信息准确无误，所提交的证件、资料和照片真实有效，若有虚假， 所产生的一切后果由本人承担。 </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 xml:space="preserve">                                       报名人（签名）：</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 xml:space="preserve">                                           年    月    日</w:t>
            </w:r>
          </w:p>
        </w:tc>
      </w:tr>
      <w:tr>
        <w:tblPrEx>
          <w:tblCellMar>
            <w:top w:w="0" w:type="dxa"/>
            <w:left w:w="0" w:type="dxa"/>
            <w:bottom w:w="0" w:type="dxa"/>
            <w:right w:w="0" w:type="dxa"/>
          </w:tblCellMar>
        </w:tblPrEx>
        <w:trPr>
          <w:trHeight w:val="618"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应聘单位</w:t>
            </w:r>
          </w:p>
        </w:tc>
        <w:tc>
          <w:tcPr>
            <w:tcW w:w="310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 w:hAnsi="仿宋" w:eastAsia="仿宋" w:cs="仿宋"/>
                <w:color w:val="000000"/>
                <w:sz w:val="24"/>
                <w:szCs w:val="24"/>
              </w:rPr>
            </w:pPr>
          </w:p>
        </w:tc>
        <w:tc>
          <w:tcPr>
            <w:tcW w:w="201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应聘岗位</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 w:hAnsi="仿宋" w:eastAsia="仿宋" w:cs="仿宋"/>
                <w:color w:val="000000"/>
                <w:sz w:val="24"/>
                <w:szCs w:val="24"/>
              </w:rPr>
            </w:pPr>
          </w:p>
        </w:tc>
      </w:tr>
      <w:tr>
        <w:tblPrEx>
          <w:tblCellMar>
            <w:top w:w="0" w:type="dxa"/>
            <w:left w:w="0" w:type="dxa"/>
            <w:bottom w:w="0" w:type="dxa"/>
            <w:right w:w="0" w:type="dxa"/>
          </w:tblCellMar>
        </w:tblPrEx>
        <w:trPr>
          <w:trHeight w:val="588"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备  注</w:t>
            </w:r>
          </w:p>
        </w:tc>
        <w:tc>
          <w:tcPr>
            <w:tcW w:w="757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 w:hAnsi="仿宋" w:eastAsia="仿宋" w:cs="仿宋"/>
                <w:color w:val="000000"/>
                <w:sz w:val="24"/>
                <w:szCs w:val="24"/>
              </w:rPr>
            </w:pPr>
          </w:p>
        </w:tc>
      </w:tr>
      <w:tr>
        <w:tblPrEx>
          <w:tblCellMar>
            <w:top w:w="0" w:type="dxa"/>
            <w:left w:w="0" w:type="dxa"/>
            <w:bottom w:w="0" w:type="dxa"/>
            <w:right w:w="0" w:type="dxa"/>
          </w:tblCellMar>
        </w:tblPrEx>
        <w:trPr>
          <w:trHeight w:val="1279" w:hRule="atLeast"/>
        </w:trPr>
        <w:tc>
          <w:tcPr>
            <w:tcW w:w="9387" w:type="dxa"/>
            <w:gridSpan w:val="9"/>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报名序号：                                          填表日期：    年   月   日</w:t>
            </w:r>
          </w:p>
          <w:p>
            <w:pPr>
              <w:keepNext w:val="0"/>
              <w:keepLines w:val="0"/>
              <w:pageBreakBefore w:val="0"/>
              <w:widowControl/>
              <w:kinsoku/>
              <w:wordWrap/>
              <w:overflowPunct/>
              <w:topLinePunct w:val="0"/>
              <w:autoSpaceDE/>
              <w:autoSpaceDN/>
              <w:bidi w:val="0"/>
              <w:adjustRightInd/>
              <w:snapToGrid/>
              <w:spacing w:line="400" w:lineRule="exact"/>
              <w:jc w:val="left"/>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注：1、本表</w:t>
            </w:r>
            <w:r>
              <w:rPr>
                <w:rFonts w:hint="eastAsia" w:ascii="仿宋" w:hAnsi="仿宋" w:eastAsia="仿宋" w:cs="仿宋"/>
                <w:color w:val="000000"/>
                <w:kern w:val="0"/>
                <w:sz w:val="24"/>
                <w:szCs w:val="24"/>
                <w:lang w:val="en-US" w:eastAsia="zh-CN"/>
              </w:rPr>
              <w:t>填写完整后</w:t>
            </w:r>
            <w:r>
              <w:rPr>
                <w:rFonts w:hint="eastAsia" w:ascii="仿宋" w:hAnsi="仿宋" w:eastAsia="仿宋" w:cs="仿宋"/>
                <w:color w:val="000000"/>
                <w:kern w:val="0"/>
                <w:sz w:val="24"/>
                <w:szCs w:val="24"/>
              </w:rPr>
              <w:t>贴1张近期免冠一寸照片。</w:t>
            </w:r>
          </w:p>
          <w:p>
            <w:pPr>
              <w:keepNext w:val="0"/>
              <w:keepLines w:val="0"/>
              <w:pageBreakBefore w:val="0"/>
              <w:widowControl/>
              <w:kinsoku/>
              <w:wordWrap/>
              <w:overflowPunct/>
              <w:topLinePunct w:val="0"/>
              <w:autoSpaceDE/>
              <w:autoSpaceDN/>
              <w:bidi w:val="0"/>
              <w:adjustRightInd/>
              <w:snapToGrid/>
              <w:spacing w:line="400" w:lineRule="exact"/>
              <w:jc w:val="left"/>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2、</w:t>
            </w:r>
            <w:r>
              <w:rPr>
                <w:rFonts w:hint="eastAsia" w:ascii="仿宋" w:hAnsi="仿宋" w:eastAsia="仿宋" w:cs="仿宋"/>
                <w:color w:val="000000"/>
                <w:kern w:val="0"/>
                <w:sz w:val="24"/>
                <w:szCs w:val="24"/>
              </w:rPr>
              <w:t>除报名序号和审核意见由负责资格审查的工作人员填写外，其它项目均由报考者填写。</w:t>
            </w:r>
          </w:p>
        </w:tc>
      </w:tr>
    </w:tbl>
    <w:p>
      <w:pPr>
        <w:keepNext w:val="0"/>
        <w:keepLines w:val="0"/>
        <w:pageBreakBefore w:val="0"/>
        <w:widowControl/>
        <w:kinsoku/>
        <w:wordWrap/>
        <w:overflowPunct/>
        <w:topLinePunct w:val="0"/>
        <w:autoSpaceDE/>
        <w:autoSpaceDN/>
        <w:bidi w:val="0"/>
        <w:adjustRightInd/>
        <w:snapToGrid/>
        <w:spacing w:line="600" w:lineRule="exact"/>
        <w:jc w:val="left"/>
        <w:textAlignment w:val="center"/>
        <w:rPr>
          <w:rFonts w:hint="eastAsia" w:ascii="仿宋" w:hAnsi="仿宋" w:eastAsia="仿宋" w:cs="仿宋"/>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E33F55"/>
    <w:multiLevelType w:val="singleLevel"/>
    <w:tmpl w:val="BDE33F55"/>
    <w:lvl w:ilvl="0" w:tentative="0">
      <w:start w:val="1"/>
      <w:numFmt w:val="chineseCounting"/>
      <w:suff w:val="nothing"/>
      <w:lvlText w:val="（%1）"/>
      <w:lvlJc w:val="left"/>
      <w:pPr>
        <w:ind w:left="-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C48F3"/>
    <w:rsid w:val="03AE429F"/>
    <w:rsid w:val="058B0B5C"/>
    <w:rsid w:val="05944189"/>
    <w:rsid w:val="07B8772C"/>
    <w:rsid w:val="0FED6551"/>
    <w:rsid w:val="1020093F"/>
    <w:rsid w:val="14F33E00"/>
    <w:rsid w:val="19C72E6A"/>
    <w:rsid w:val="1F037F9D"/>
    <w:rsid w:val="1F3833BB"/>
    <w:rsid w:val="226C5F16"/>
    <w:rsid w:val="22771DE5"/>
    <w:rsid w:val="25C7238A"/>
    <w:rsid w:val="2BE36D70"/>
    <w:rsid w:val="2F7026FE"/>
    <w:rsid w:val="355245A4"/>
    <w:rsid w:val="36C92A13"/>
    <w:rsid w:val="3A074307"/>
    <w:rsid w:val="3A4438C2"/>
    <w:rsid w:val="3BF4746D"/>
    <w:rsid w:val="46E73A35"/>
    <w:rsid w:val="473E2A44"/>
    <w:rsid w:val="4B045909"/>
    <w:rsid w:val="4B4F66DA"/>
    <w:rsid w:val="4C0D19AF"/>
    <w:rsid w:val="4D9B7FBF"/>
    <w:rsid w:val="50B35C89"/>
    <w:rsid w:val="53F91CB9"/>
    <w:rsid w:val="57130BD1"/>
    <w:rsid w:val="578618A6"/>
    <w:rsid w:val="58B0426D"/>
    <w:rsid w:val="597903D7"/>
    <w:rsid w:val="5DFD7A76"/>
    <w:rsid w:val="5E91015E"/>
    <w:rsid w:val="5ECC625C"/>
    <w:rsid w:val="654A2395"/>
    <w:rsid w:val="6E23551D"/>
    <w:rsid w:val="6E3A7B76"/>
    <w:rsid w:val="743B5395"/>
    <w:rsid w:val="747E1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3">
    <w:name w:val="Default Paragraph Font"/>
    <w:qFormat/>
    <w:uiPriority w:val="0"/>
  </w:style>
  <w:style w:type="table" w:default="1" w:styleId="2">
    <w:name w:val="Normal Table"/>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2468</Words>
  <Characters>2772</Characters>
  <Paragraphs>187</Paragraphs>
  <TotalTime>1</TotalTime>
  <ScaleCrop>false</ScaleCrop>
  <LinksUpToDate>false</LinksUpToDate>
  <CharactersWithSpaces>2968</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2020-09-30T08:33:00Z</dcterms:created>
  <dc:creator>lci柳依依</dc:creator>
  <cp:lastModifiedBy>lci柳依依</cp:lastModifiedBy>
  <cp:lastPrinted>2021-06-17T03:41:00Z</cp:lastPrinted>
  <dcterms:modified xsi:type="dcterms:W3CDTF">2021-06-25T01:12:55Z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660771D5E9D54829B7B4BDB5CC63FCB3</vt:lpwstr>
  </property>
  <property fmtid="{D5CDD505-2E9C-101B-9397-08002B2CF9AE}" pid="4" name="KSOSaveFontToCloudKey">
    <vt:lpwstr>415088735_btnclosed</vt:lpwstr>
  </property>
</Properties>
</file>